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349"/>
        <w:gridCol w:w="4723"/>
      </w:tblGrid>
      <w:tr w:rsidR="003A78D9" w:rsidRPr="003A78D9" w:rsidTr="003A78D9">
        <w:trPr>
          <w:trHeight w:val="1275"/>
          <w:tblCellSpacing w:w="0" w:type="dxa"/>
        </w:trPr>
        <w:tc>
          <w:tcPr>
            <w:tcW w:w="0" w:type="auto"/>
            <w:gridSpan w:val="2"/>
            <w:vAlign w:val="center"/>
            <w:hideMark/>
          </w:tcPr>
          <w:p w:rsidR="003A78D9" w:rsidRPr="003A78D9" w:rsidRDefault="003A78D9" w:rsidP="003A7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8D9">
              <w:rPr>
                <w:rFonts w:ascii="Times New Roman" w:eastAsia="Times New Roman" w:hAnsi="Times New Roman" w:cs="Times New Roman"/>
                <w:sz w:val="24"/>
                <w:szCs w:val="24"/>
                <w:lang w:eastAsia="tr-TR"/>
              </w:rPr>
              <w:t> </w:t>
            </w:r>
          </w:p>
          <w:p w:rsidR="003A78D9" w:rsidRPr="003A78D9" w:rsidRDefault="003A78D9" w:rsidP="003A7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8D9">
              <w:rPr>
                <w:rFonts w:ascii="Times New Roman" w:eastAsia="Times New Roman" w:hAnsi="Times New Roman" w:cs="Times New Roman"/>
                <w:b/>
                <w:bCs/>
                <w:sz w:val="24"/>
                <w:szCs w:val="24"/>
                <w:lang w:eastAsia="tr-TR"/>
              </w:rPr>
              <w:t>KELLER Kararı (C-145/03 sayılı ve 12/04/2005 tarihli)</w:t>
            </w:r>
          </w:p>
          <w:p w:rsidR="003A78D9" w:rsidRPr="003A78D9" w:rsidRDefault="003A78D9" w:rsidP="003A7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78D9">
              <w:rPr>
                <w:rFonts w:ascii="Times New Roman" w:eastAsia="Times New Roman" w:hAnsi="Times New Roman" w:cs="Times New Roman"/>
                <w:sz w:val="24"/>
                <w:szCs w:val="24"/>
                <w:lang w:eastAsia="tr-TR"/>
              </w:rPr>
              <w:t> </w:t>
            </w:r>
          </w:p>
        </w:tc>
      </w:tr>
      <w:tr w:rsidR="003A78D9" w:rsidRPr="003A78D9" w:rsidTr="003A78D9">
        <w:trPr>
          <w:trHeight w:val="285"/>
          <w:tblCellSpacing w:w="0" w:type="dxa"/>
        </w:trPr>
        <w:tc>
          <w:tcPr>
            <w:tcW w:w="3690" w:type="dxa"/>
            <w:hideMark/>
          </w:tcPr>
          <w:p w:rsidR="003A78D9" w:rsidRPr="003A78D9" w:rsidRDefault="003A78D9" w:rsidP="003A78D9">
            <w:pPr>
              <w:spacing w:after="0" w:line="240" w:lineRule="auto"/>
              <w:rPr>
                <w:rFonts w:ascii="Times New Roman" w:eastAsia="Times New Roman" w:hAnsi="Times New Roman" w:cs="Times New Roman"/>
                <w:sz w:val="24"/>
                <w:szCs w:val="24"/>
                <w:lang w:eastAsia="tr-TR"/>
              </w:rPr>
            </w:pPr>
            <w:r w:rsidRPr="003A78D9">
              <w:rPr>
                <w:rFonts w:ascii="Times New Roman" w:eastAsia="Times New Roman" w:hAnsi="Times New Roman" w:cs="Times New Roman"/>
                <w:sz w:val="24"/>
                <w:szCs w:val="24"/>
                <w:lang w:eastAsia="tr-TR"/>
              </w:rPr>
              <w:t> </w:t>
            </w:r>
          </w:p>
        </w:tc>
        <w:tc>
          <w:tcPr>
            <w:tcW w:w="4245" w:type="dxa"/>
            <w:hideMark/>
          </w:tcPr>
          <w:p w:rsidR="003A78D9" w:rsidRPr="003A78D9" w:rsidRDefault="003A78D9" w:rsidP="003A78D9">
            <w:pPr>
              <w:spacing w:after="0" w:line="240" w:lineRule="auto"/>
              <w:rPr>
                <w:rFonts w:ascii="Times New Roman" w:eastAsia="Times New Roman" w:hAnsi="Times New Roman" w:cs="Times New Roman"/>
                <w:sz w:val="24"/>
                <w:szCs w:val="24"/>
                <w:lang w:eastAsia="tr-TR"/>
              </w:rPr>
            </w:pPr>
            <w:r w:rsidRPr="003A78D9">
              <w:rPr>
                <w:rFonts w:ascii="Times New Roman" w:eastAsia="Times New Roman" w:hAnsi="Times New Roman" w:cs="Times New Roman"/>
                <w:sz w:val="24"/>
                <w:szCs w:val="24"/>
                <w:lang w:eastAsia="tr-TR"/>
              </w:rPr>
              <w:t> </w:t>
            </w:r>
          </w:p>
        </w:tc>
      </w:tr>
      <w:tr w:rsidR="003A78D9" w:rsidRPr="003A78D9" w:rsidTr="003A78D9">
        <w:trPr>
          <w:trHeight w:val="285"/>
          <w:tblCellSpacing w:w="0" w:type="dxa"/>
        </w:trPr>
        <w:tc>
          <w:tcPr>
            <w:tcW w:w="0" w:type="auto"/>
            <w:hideMark/>
          </w:tcPr>
          <w:p w:rsidR="003A78D9" w:rsidRPr="003A78D9" w:rsidRDefault="003A78D9" w:rsidP="003A78D9">
            <w:pPr>
              <w:spacing w:after="0" w:line="240" w:lineRule="auto"/>
              <w:rPr>
                <w:rFonts w:ascii="Times New Roman" w:eastAsia="Times New Roman" w:hAnsi="Times New Roman" w:cs="Times New Roman"/>
                <w:sz w:val="24"/>
                <w:szCs w:val="24"/>
                <w:lang w:eastAsia="tr-TR"/>
              </w:rPr>
            </w:pPr>
            <w:r w:rsidRPr="003A78D9">
              <w:rPr>
                <w:rFonts w:ascii="Times New Roman" w:eastAsia="Times New Roman" w:hAnsi="Times New Roman" w:cs="Times New Roman"/>
                <w:sz w:val="24"/>
                <w:szCs w:val="24"/>
                <w:lang w:eastAsia="tr-TR"/>
              </w:rPr>
              <w:t> </w:t>
            </w:r>
          </w:p>
        </w:tc>
        <w:tc>
          <w:tcPr>
            <w:tcW w:w="0" w:type="auto"/>
            <w:vAlign w:val="center"/>
            <w:hideMark/>
          </w:tcPr>
          <w:p w:rsidR="003A78D9" w:rsidRPr="003A78D9" w:rsidRDefault="003A78D9" w:rsidP="003A78D9">
            <w:pPr>
              <w:spacing w:after="0" w:line="240" w:lineRule="auto"/>
              <w:rPr>
                <w:rFonts w:ascii="Times New Roman" w:eastAsia="Times New Roman" w:hAnsi="Times New Roman" w:cs="Times New Roman"/>
                <w:sz w:val="24"/>
                <w:szCs w:val="24"/>
                <w:lang w:eastAsia="tr-TR"/>
              </w:rPr>
            </w:pPr>
            <w:r w:rsidRPr="003A78D9">
              <w:rPr>
                <w:rFonts w:ascii="Times New Roman" w:eastAsia="Times New Roman" w:hAnsi="Times New Roman" w:cs="Times New Roman"/>
                <w:sz w:val="24"/>
                <w:szCs w:val="24"/>
                <w:lang w:eastAsia="tr-TR"/>
              </w:rPr>
              <w:t> </w:t>
            </w:r>
          </w:p>
        </w:tc>
      </w:tr>
      <w:tr w:rsidR="003A78D9" w:rsidRPr="003A78D9" w:rsidTr="003A78D9">
        <w:trPr>
          <w:tblCellSpacing w:w="0" w:type="dxa"/>
        </w:trPr>
        <w:tc>
          <w:tcPr>
            <w:tcW w:w="0" w:type="auto"/>
            <w:gridSpan w:val="2"/>
            <w:vAlign w:val="center"/>
            <w:hideMark/>
          </w:tcPr>
          <w:p w:rsidR="003A78D9" w:rsidRPr="003A78D9" w:rsidRDefault="003A78D9" w:rsidP="003A78D9">
            <w:pPr>
              <w:spacing w:beforeAutospacing="1" w:after="100" w:afterAutospacing="1" w:line="240" w:lineRule="auto"/>
              <w:rPr>
                <w:rFonts w:ascii="Times New Roman" w:eastAsia="Times New Roman" w:hAnsi="Times New Roman" w:cs="Times New Roman"/>
                <w:sz w:val="24"/>
                <w:szCs w:val="24"/>
                <w:lang w:eastAsia="tr-TR"/>
              </w:rPr>
            </w:pPr>
            <w:r w:rsidRPr="003A78D9">
              <w:rPr>
                <w:rFonts w:ascii="Times New Roman" w:eastAsia="Times New Roman" w:hAnsi="Times New Roman" w:cs="Times New Roman"/>
                <w:b/>
                <w:bCs/>
                <w:sz w:val="24"/>
                <w:szCs w:val="24"/>
                <w:u w:val="single"/>
                <w:lang w:eastAsia="tr-TR"/>
              </w:rPr>
              <w:t xml:space="preserve">Dava Konusu: </w:t>
            </w:r>
          </w:p>
          <w:p w:rsidR="003A78D9" w:rsidRPr="003A78D9" w:rsidRDefault="003A78D9" w:rsidP="003A78D9">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3A78D9">
              <w:rPr>
                <w:rFonts w:ascii="Times New Roman" w:eastAsia="Times New Roman" w:hAnsi="Times New Roman" w:cs="Times New Roman"/>
                <w:sz w:val="24"/>
                <w:szCs w:val="24"/>
                <w:lang w:eastAsia="tr-TR"/>
              </w:rPr>
              <w:t xml:space="preserve">Kişinin sosyal güvenliği dolayısıyla bağlı bulunduğu üye ülkedeki yetkili sosyal güvenlik kurumunun, kişinin başka bir üye ülkede tıbbi tedavi görmesine izin vermesi ve bu ülkedeki tıbbi servisin tedavinin ancak AB dışında bir ülkede mümkün olduğu yönündeki kararı dolayısıyla kişinin AB dışında bir ülkeye tedavi amaçlı transferi sonucu kişinin tedavi masraflarının geri ödenmesi için bağlı bulunduğu sosyal güvenlik kurumuna başvurusunun reddine itirazı.  </w:t>
            </w:r>
            <w:proofErr w:type="gramEnd"/>
          </w:p>
          <w:p w:rsidR="003A78D9" w:rsidRPr="003A78D9" w:rsidRDefault="003A78D9" w:rsidP="003A78D9">
            <w:pPr>
              <w:spacing w:before="100" w:beforeAutospacing="1" w:after="100" w:afterAutospacing="1" w:line="240" w:lineRule="auto"/>
              <w:rPr>
                <w:rFonts w:ascii="Times New Roman" w:eastAsia="Times New Roman" w:hAnsi="Times New Roman" w:cs="Times New Roman"/>
                <w:sz w:val="24"/>
                <w:szCs w:val="24"/>
                <w:lang w:eastAsia="tr-TR"/>
              </w:rPr>
            </w:pPr>
            <w:r w:rsidRPr="003A78D9">
              <w:rPr>
                <w:rFonts w:ascii="Times New Roman" w:eastAsia="Times New Roman" w:hAnsi="Times New Roman" w:cs="Times New Roman"/>
                <w:b/>
                <w:bCs/>
                <w:sz w:val="24"/>
                <w:szCs w:val="24"/>
                <w:lang w:eastAsia="tr-TR"/>
              </w:rPr>
              <w:t xml:space="preserve">Karar: </w:t>
            </w:r>
          </w:p>
          <w:p w:rsidR="003A78D9" w:rsidRPr="003A78D9" w:rsidRDefault="003A78D9" w:rsidP="003A78D9">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3A78D9">
              <w:rPr>
                <w:rFonts w:ascii="Times New Roman" w:eastAsia="Times New Roman" w:hAnsi="Times New Roman" w:cs="Times New Roman"/>
                <w:sz w:val="24"/>
                <w:szCs w:val="24"/>
                <w:lang w:eastAsia="tr-TR"/>
              </w:rPr>
              <w:t>2 Haziran 1983 tarihli</w:t>
            </w:r>
            <w:r w:rsidRPr="003A78D9">
              <w:rPr>
                <w:rFonts w:ascii="Times New Roman" w:eastAsia="Times New Roman" w:hAnsi="Times New Roman" w:cs="Times New Roman"/>
                <w:b/>
                <w:bCs/>
                <w:sz w:val="24"/>
                <w:szCs w:val="24"/>
                <w:lang w:eastAsia="tr-TR"/>
              </w:rPr>
              <w:t xml:space="preserve"> </w:t>
            </w:r>
            <w:r w:rsidRPr="003A78D9">
              <w:rPr>
                <w:rFonts w:ascii="Times New Roman" w:eastAsia="Times New Roman" w:hAnsi="Times New Roman" w:cs="Times New Roman"/>
                <w:sz w:val="24"/>
                <w:szCs w:val="24"/>
                <w:lang w:eastAsia="tr-TR"/>
              </w:rPr>
              <w:t>2001/83 sayılı Konsey Tüzüğü ile yenilenen 14 Haziran 1971 tarihli 1408/71 sayılı Konsey Tüzüğünün 22(1) (a) (i) ve (c) (i) ve 21 Mart 1972 tarihli 574/72 sayılı Uygulama Tüzüğünün 22(1) ve 3. maddesi</w:t>
            </w:r>
            <w:r w:rsidRPr="003A78D9">
              <w:rPr>
                <w:rFonts w:ascii="Times New Roman" w:eastAsia="Times New Roman" w:hAnsi="Times New Roman" w:cs="Times New Roman"/>
                <w:b/>
                <w:bCs/>
                <w:sz w:val="24"/>
                <w:szCs w:val="24"/>
                <w:lang w:eastAsia="tr-TR"/>
              </w:rPr>
              <w:t xml:space="preserve">  </w:t>
            </w:r>
            <w:r w:rsidRPr="003A78D9">
              <w:rPr>
                <w:rFonts w:ascii="Times New Roman" w:eastAsia="Times New Roman" w:hAnsi="Times New Roman" w:cs="Times New Roman"/>
                <w:sz w:val="24"/>
                <w:szCs w:val="24"/>
                <w:lang w:eastAsia="tr-TR"/>
              </w:rPr>
              <w:t xml:space="preserve">“ yetkili üye ülkede bulunan sigorta kurumu, sigortalısına E111 ve E112 formuyla sigortalının üye ülke dışındaki başka bir üye ülkede tıbbi tedavi görmesine izin veriyorsa ve bulunduğu üye ülkedeki doktorların </w:t>
            </w:r>
            <w:proofErr w:type="spellStart"/>
            <w:r w:rsidRPr="003A78D9">
              <w:rPr>
                <w:rFonts w:ascii="Times New Roman" w:eastAsia="Times New Roman" w:hAnsi="Times New Roman" w:cs="Times New Roman"/>
                <w:sz w:val="24"/>
                <w:szCs w:val="24"/>
                <w:lang w:eastAsia="tr-TR"/>
              </w:rPr>
              <w:t>aciliyet</w:t>
            </w:r>
            <w:proofErr w:type="spellEnd"/>
            <w:r w:rsidRPr="003A78D9">
              <w:rPr>
                <w:rFonts w:ascii="Times New Roman" w:eastAsia="Times New Roman" w:hAnsi="Times New Roman" w:cs="Times New Roman"/>
                <w:sz w:val="24"/>
                <w:szCs w:val="24"/>
                <w:lang w:eastAsia="tr-TR"/>
              </w:rPr>
              <w:t xml:space="preserve"> arz eden tedavi ihtiyacı dolayısıyla tedavinin başka bir ülkede ki bu ülke AB üyesi olmasa dahi mümkün olabileceği yönündeki kararıyla bağlıdır.” şeklinde yorumlanması gerekmektedir. </w:t>
            </w:r>
            <w:proofErr w:type="gramEnd"/>
          </w:p>
        </w:tc>
      </w:tr>
    </w:tbl>
    <w:p w:rsidR="00B819A1" w:rsidRDefault="00B819A1">
      <w:bookmarkStart w:id="0" w:name="_GoBack"/>
      <w:bookmarkEnd w:id="0"/>
    </w:p>
    <w:sectPr w:rsidR="00B81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9A"/>
    <w:rsid w:val="003A78D9"/>
    <w:rsid w:val="0085199A"/>
    <w:rsid w:val="00B819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C8CD5-E2B6-4850-88FA-63EA21BB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A78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A7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23363">
      <w:bodyDiv w:val="1"/>
      <w:marLeft w:val="0"/>
      <w:marRight w:val="0"/>
      <w:marTop w:val="0"/>
      <w:marBottom w:val="0"/>
      <w:divBdr>
        <w:top w:val="none" w:sz="0" w:space="0" w:color="auto"/>
        <w:left w:val="none" w:sz="0" w:space="0" w:color="auto"/>
        <w:bottom w:val="none" w:sz="0" w:space="0" w:color="auto"/>
        <w:right w:val="none" w:sz="0" w:space="0" w:color="auto"/>
      </w:divBdr>
      <w:divsChild>
        <w:div w:id="149888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2018-02-07T08:47:00Z</dcterms:created>
  <dcterms:modified xsi:type="dcterms:W3CDTF">2018-02-07T08:47:00Z</dcterms:modified>
</cp:coreProperties>
</file>