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568"/>
      </w:tblGrid>
      <w:tr w:rsidR="006239C5" w:rsidRPr="006239C5" w:rsidTr="006239C5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239C5" w:rsidRPr="006239C5" w:rsidRDefault="006239C5" w:rsidP="00623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239C5" w:rsidRPr="006239C5" w:rsidRDefault="006239C5" w:rsidP="006239C5">
            <w:pPr>
              <w:spacing w:after="0" w:line="240" w:lineRule="auto"/>
              <w:ind w:left="709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  <w:t xml:space="preserve">Ezgi PAYIR, Burhan AKYÜZ ve Birol ÖZTÜRK Kararı </w:t>
            </w:r>
          </w:p>
          <w:p w:rsidR="006239C5" w:rsidRPr="006239C5" w:rsidRDefault="006239C5" w:rsidP="006239C5">
            <w:pPr>
              <w:spacing w:after="0" w:line="240" w:lineRule="auto"/>
              <w:ind w:left="709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  <w:t>(C-294/06 sayılı ve 24/01/2008 tarihli)</w:t>
            </w:r>
          </w:p>
        </w:tc>
      </w:tr>
      <w:tr w:rsidR="006239C5" w:rsidRPr="006239C5" w:rsidTr="006239C5">
        <w:trPr>
          <w:trHeight w:val="285"/>
          <w:tblCellSpacing w:w="0" w:type="dxa"/>
        </w:trPr>
        <w:tc>
          <w:tcPr>
            <w:tcW w:w="3690" w:type="dxa"/>
            <w:hideMark/>
          </w:tcPr>
          <w:p w:rsidR="006239C5" w:rsidRPr="006239C5" w:rsidRDefault="006239C5" w:rsidP="0062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45" w:type="dxa"/>
            <w:hideMark/>
          </w:tcPr>
          <w:p w:rsidR="006239C5" w:rsidRPr="006239C5" w:rsidRDefault="006239C5" w:rsidP="0062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239C5" w:rsidRPr="006239C5" w:rsidTr="006239C5">
        <w:trPr>
          <w:trHeight w:val="285"/>
          <w:tblCellSpacing w:w="0" w:type="dxa"/>
        </w:trPr>
        <w:tc>
          <w:tcPr>
            <w:tcW w:w="0" w:type="auto"/>
            <w:hideMark/>
          </w:tcPr>
          <w:p w:rsidR="006239C5" w:rsidRPr="006239C5" w:rsidRDefault="006239C5" w:rsidP="0062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9C5" w:rsidRPr="006239C5" w:rsidRDefault="006239C5" w:rsidP="0062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239C5" w:rsidRPr="006239C5" w:rsidTr="006239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239C5" w:rsidRPr="006239C5" w:rsidRDefault="006239C5" w:rsidP="006239C5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Dava Konusu: 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Payır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/Aktürk/Öztürk Davası, İngiltere’ye “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pair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” ve “öğrenci” vizeleri ile girmiş olmakla birlikte bu ülkede çalışan ve çalışma izinlerinin 1/80 sayılı Kararın 6. maddesine göre uzatılması talebinde bulunan vatandaşlarımızın başvurularının İngiltere İçişleri Bakanlığı tarafından reddedilmesi üzerine başlayan hukuki süreçte Divana intikal ettirilmiştir. 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Sözkonusu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Karar ile Türk vatandaşlarının bir üye ülkeye “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pair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 veya “öğrenci” statüsünde girmelerine izin verilmiş olmasının, Türkiye-AB arasında işçilerin serbest dolaşımını düzenleyen 1/80 sayılı Ortaklık Konseyi Kararının (OKK) 6. maddesi çerçevesinde “çalışan” statüsünde ve “iş piyasasına usulüne uygun olarak kayıtlı” sayılmalarına engel teşkil etmeyeceği, dolayısıyla, “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pair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 ve “öğrenci” statüsündeki vatandaşlarımızın da 6. maddeye dayanarak bir üye ülkede çalışma izinlerini ve buna dayalı oturma izinlerini uzatmak için başvuru yapabilecekleri açıklığa kavuşmuştur.</w:t>
            </w:r>
            <w:proofErr w:type="gramEnd"/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1/80 sayılı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 (1). </w:t>
            </w:r>
            <w:proofErr w:type="gram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maddesine</w:t>
            </w:r>
            <w:proofErr w:type="gram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göre, bir üye devletin işgücü piyasasına yasal olarak dahil bulunan bir Türk vatandaşı: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-O üye ülkede bir yıllık yasal çalışmadan sonra, eğer iş mevcut ise, aynı işverenin yanında çalışma iznini uzatma hakkına sahiptir;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-O üye devlette üç yıllık yasal çalışmadan sonra aynı işkolundaki tüm açık işlere başvurabilir;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-O üye devlette, dört yıllık yasal çalışmadan sonra, dilediği bütün ücretli işlere serbestçe girme hakkına sahiptir.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2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ABAD’ın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 Kararı:  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Türk vatandaşının “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pair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” veya “öğrenci” statüsüyle bir üye ülkeye giriş izni koşulları, onun “işçi” statüsüne ve bir ortaklığın geliştirilmesine ilişkin Ortaklık Konseyi’nin 19 Eylül 1980 tarihli ve 1/80 sayılı Kararı çerçevesindeki düzenli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işpiyasasına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katılımına halel getiremez. </w:t>
            </w: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Dolayısıyla bu durum, ilgili ülke vatandaşlarını, çalışma izninin yenilenmesinden ve buna uygun bir ikamet hakkına erişmekten alıkoyamaz. 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Kararın Sonuçları: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6239C5" w:rsidRPr="006239C5" w:rsidRDefault="006239C5" w:rsidP="00623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PAYIR/AKTÜRK/ÖZTÜRK Kararı, vatandaşlarımız ve Türkiye-AB Ortaklık Hukuku bakımından önemli bir kazanımdır. İngiltere’ye yasal olarak giriş yapmış olmak ön koşuluyla, bu ülkede en az 1 yıl kesintisiz çalışan Türk vatandaşları, çalışma izinlerinin ve buna paralel oturma izinlerinin uzatılması için 1/80 sayılı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6. maddesi kapsamında hak sahibidirler. Divanın yeni kararıyla, bu hakkın, “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pair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” statüsünde iken veya İngiltere’de bir </w:t>
            </w:r>
            <w:proofErr w:type="gram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okul</w:t>
            </w:r>
            <w:proofErr w:type="gram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master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programını bitirdikten sonra bu ülkede 1 yıl çalışmak üzere verilen IGS (International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Graduate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Scheme</w:t>
            </w:r>
            <w:proofErr w:type="spell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vizesi ile çalışma halinde de geçerli olduğu tescil edilmiştir. Bu karar </w:t>
            </w:r>
            <w:proofErr w:type="gramStart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ile,</w:t>
            </w:r>
            <w:proofErr w:type="gramEnd"/>
            <w:r w:rsidRPr="006239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statüsü ne olursa olsun İngiltere’ye yasal olarak gelen ve bu ülkede yasal olarak 1 yıl çalışan Türk vatandaşlarının çalışma ve oturma izinlerinin uzatılmasını isteme hakları teminat altına alınmaktadır. Türkiye-AB Ortaklık Hukuku ve Divan Kararları bu durumdaki kişilere İngiltere’de ve diğer AB ülkelerinde devamlı oturma, çalışma izni almalarının yolunu açmaktadır. </w:t>
            </w:r>
          </w:p>
        </w:tc>
      </w:tr>
    </w:tbl>
    <w:p w:rsidR="00F361AF" w:rsidRDefault="00F361AF">
      <w:bookmarkStart w:id="0" w:name="_GoBack"/>
      <w:bookmarkEnd w:id="0"/>
    </w:p>
    <w:sectPr w:rsidR="00F3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4B"/>
    <w:rsid w:val="006239C5"/>
    <w:rsid w:val="00A20F4B"/>
    <w:rsid w:val="00F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B96B-0875-4642-9D58-936BD42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9C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2018-02-07T08:39:00Z</dcterms:created>
  <dcterms:modified xsi:type="dcterms:W3CDTF">2018-02-07T08:39:00Z</dcterms:modified>
</cp:coreProperties>
</file>