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tblCellMar>
          <w:left w:w="0" w:type="dxa"/>
          <w:right w:w="0" w:type="dxa"/>
        </w:tblCellMar>
        <w:tblLook w:val="04A0" w:firstRow="1" w:lastRow="0" w:firstColumn="1" w:lastColumn="0" w:noHBand="0" w:noVBand="1"/>
      </w:tblPr>
      <w:tblGrid>
        <w:gridCol w:w="4494"/>
        <w:gridCol w:w="4578"/>
      </w:tblGrid>
      <w:tr w:rsidR="0029694C" w:rsidRPr="0029694C" w:rsidTr="0029694C">
        <w:trPr>
          <w:trHeight w:val="1275"/>
          <w:tblCellSpacing w:w="0" w:type="dxa"/>
        </w:trPr>
        <w:tc>
          <w:tcPr>
            <w:tcW w:w="0" w:type="auto"/>
            <w:gridSpan w:val="2"/>
            <w:vAlign w:val="center"/>
            <w:hideMark/>
          </w:tcPr>
          <w:p w:rsidR="0029694C" w:rsidRPr="0029694C" w:rsidRDefault="0029694C" w:rsidP="0029694C">
            <w:pPr>
              <w:spacing w:before="100" w:beforeAutospacing="1" w:after="100" w:afterAutospacing="1" w:line="240" w:lineRule="auto"/>
              <w:ind w:left="720" w:hanging="360"/>
              <w:jc w:val="center"/>
              <w:rPr>
                <w:rFonts w:ascii="Times New Roman" w:eastAsia="Times New Roman" w:hAnsi="Times New Roman" w:cs="Times New Roman"/>
                <w:sz w:val="24"/>
                <w:szCs w:val="24"/>
                <w:lang w:eastAsia="tr-TR"/>
              </w:rPr>
            </w:pPr>
            <w:r w:rsidRPr="0029694C">
              <w:rPr>
                <w:rFonts w:ascii="Times New Roman" w:eastAsia="Times New Roman" w:hAnsi="Times New Roman" w:cs="Times New Roman"/>
                <w:b/>
                <w:bCs/>
                <w:sz w:val="24"/>
                <w:szCs w:val="24"/>
                <w:lang w:eastAsia="tr-TR"/>
              </w:rPr>
              <w:t xml:space="preserve">Fatma PEHLİVAN Kararı (C-484/07 sayılı ve 16/06/2011 tarihli) </w:t>
            </w:r>
          </w:p>
        </w:tc>
      </w:tr>
      <w:tr w:rsidR="0029694C" w:rsidRPr="0029694C" w:rsidTr="0029694C">
        <w:trPr>
          <w:trHeight w:val="285"/>
          <w:tblCellSpacing w:w="0" w:type="dxa"/>
        </w:trPr>
        <w:tc>
          <w:tcPr>
            <w:tcW w:w="3690" w:type="dxa"/>
            <w:hideMark/>
          </w:tcPr>
          <w:p w:rsidR="0029694C" w:rsidRPr="0029694C" w:rsidRDefault="0029694C" w:rsidP="0029694C">
            <w:pPr>
              <w:spacing w:after="0" w:line="240" w:lineRule="auto"/>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tc>
        <w:tc>
          <w:tcPr>
            <w:tcW w:w="4245" w:type="dxa"/>
            <w:hideMark/>
          </w:tcPr>
          <w:p w:rsidR="0029694C" w:rsidRPr="0029694C" w:rsidRDefault="0029694C" w:rsidP="0029694C">
            <w:pPr>
              <w:spacing w:after="0" w:line="240" w:lineRule="auto"/>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tc>
      </w:tr>
      <w:tr w:rsidR="0029694C" w:rsidRPr="0029694C" w:rsidTr="0029694C">
        <w:trPr>
          <w:trHeight w:val="285"/>
          <w:tblCellSpacing w:w="0" w:type="dxa"/>
        </w:trPr>
        <w:tc>
          <w:tcPr>
            <w:tcW w:w="0" w:type="auto"/>
            <w:hideMark/>
          </w:tcPr>
          <w:p w:rsidR="0029694C" w:rsidRPr="0029694C" w:rsidRDefault="0029694C" w:rsidP="0029694C">
            <w:pPr>
              <w:spacing w:after="0" w:line="240" w:lineRule="auto"/>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tc>
        <w:tc>
          <w:tcPr>
            <w:tcW w:w="0" w:type="auto"/>
            <w:vAlign w:val="center"/>
            <w:hideMark/>
          </w:tcPr>
          <w:p w:rsidR="0029694C" w:rsidRPr="0029694C" w:rsidRDefault="0029694C" w:rsidP="0029694C">
            <w:pPr>
              <w:spacing w:after="0" w:line="240" w:lineRule="auto"/>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tc>
      </w:tr>
      <w:tr w:rsidR="0029694C" w:rsidRPr="0029694C" w:rsidTr="0029694C">
        <w:trPr>
          <w:tblCellSpacing w:w="0" w:type="dxa"/>
        </w:trPr>
        <w:tc>
          <w:tcPr>
            <w:tcW w:w="0" w:type="auto"/>
            <w:gridSpan w:val="2"/>
            <w:vAlign w:val="center"/>
            <w:hideMark/>
          </w:tcPr>
          <w:p w:rsidR="0029694C" w:rsidRPr="0029694C" w:rsidRDefault="0029694C" w:rsidP="0029694C">
            <w:pPr>
              <w:spacing w:beforeAutospacing="1" w:after="100" w:afterAutospacing="1"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p w:rsidR="0029694C" w:rsidRPr="0029694C" w:rsidRDefault="0029694C" w:rsidP="0029694C">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b/>
                <w:bCs/>
                <w:sz w:val="24"/>
                <w:szCs w:val="24"/>
                <w:u w:val="single"/>
                <w:lang w:eastAsia="tr-TR"/>
              </w:rPr>
              <w:t xml:space="preserve">Dava Konusu: </w:t>
            </w:r>
          </w:p>
          <w:p w:rsidR="0029694C" w:rsidRPr="0029694C" w:rsidRDefault="0029694C" w:rsidP="0029694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p w:rsidR="0029694C" w:rsidRPr="0029694C" w:rsidRDefault="0029694C" w:rsidP="0029694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9694C">
              <w:rPr>
                <w:rFonts w:ascii="Times New Roman" w:eastAsia="Times New Roman" w:hAnsi="Times New Roman" w:cs="Times New Roman"/>
                <w:sz w:val="24"/>
                <w:szCs w:val="24"/>
                <w:lang w:eastAsia="tr-TR"/>
              </w:rPr>
              <w:t>Rechtbank’s-Gravenhage</w:t>
            </w:r>
            <w:proofErr w:type="spellEnd"/>
            <w:r w:rsidRPr="0029694C">
              <w:rPr>
                <w:rFonts w:ascii="Times New Roman" w:eastAsia="Times New Roman" w:hAnsi="Times New Roman" w:cs="Times New Roman"/>
                <w:sz w:val="24"/>
                <w:szCs w:val="24"/>
                <w:lang w:eastAsia="tr-TR"/>
              </w:rPr>
              <w:t xml:space="preserve"> Mahkemesi’nden </w:t>
            </w:r>
            <w:proofErr w:type="spellStart"/>
            <w:r w:rsidRPr="0029694C">
              <w:rPr>
                <w:rFonts w:ascii="Times New Roman" w:eastAsia="Times New Roman" w:hAnsi="Times New Roman" w:cs="Times New Roman"/>
                <w:sz w:val="24"/>
                <w:szCs w:val="24"/>
                <w:lang w:eastAsia="tr-TR"/>
              </w:rPr>
              <w:t>ABAD’a</w:t>
            </w:r>
            <w:proofErr w:type="spellEnd"/>
            <w:r w:rsidRPr="0029694C">
              <w:rPr>
                <w:rFonts w:ascii="Times New Roman" w:eastAsia="Times New Roman" w:hAnsi="Times New Roman" w:cs="Times New Roman"/>
                <w:sz w:val="24"/>
                <w:szCs w:val="24"/>
                <w:lang w:eastAsia="tr-TR"/>
              </w:rPr>
              <w:t xml:space="preserve"> intikal eden ve 8 Temmuz 2010 tarihinde görüş bildirilen davada 1/80 sayılı AET-Türkiye Ortaklık Konseyi Kararı’nın yorumlanması istenmiştir.  Divan’a C-484/07 sayı ile kaydedilmiş bulunan ön karar talebine konu davada, 1/80 sayılı  </w:t>
            </w:r>
            <w:proofErr w:type="spellStart"/>
            <w:r w:rsidRPr="0029694C">
              <w:rPr>
                <w:rFonts w:ascii="Times New Roman" w:eastAsia="Times New Roman" w:hAnsi="Times New Roman" w:cs="Times New Roman"/>
                <w:sz w:val="24"/>
                <w:szCs w:val="24"/>
                <w:lang w:eastAsia="tr-TR"/>
              </w:rPr>
              <w:t>OKK’nın</w:t>
            </w:r>
            <w:proofErr w:type="spellEnd"/>
            <w:r w:rsidRPr="0029694C">
              <w:rPr>
                <w:rFonts w:ascii="Times New Roman" w:eastAsia="Times New Roman" w:hAnsi="Times New Roman" w:cs="Times New Roman"/>
                <w:sz w:val="24"/>
                <w:szCs w:val="24"/>
                <w:lang w:eastAsia="tr-TR"/>
              </w:rPr>
              <w:t xml:space="preserve"> 7. maddesi kapsamındaki bir Türk işçisinin yanında bulunan kızının, Fatma </w:t>
            </w:r>
            <w:proofErr w:type="spellStart"/>
            <w:r w:rsidRPr="0029694C">
              <w:rPr>
                <w:rFonts w:ascii="Times New Roman" w:eastAsia="Times New Roman" w:hAnsi="Times New Roman" w:cs="Times New Roman"/>
                <w:sz w:val="24"/>
                <w:szCs w:val="24"/>
                <w:lang w:eastAsia="tr-TR"/>
              </w:rPr>
              <w:t>PEHLİVAN’ın</w:t>
            </w:r>
            <w:proofErr w:type="spellEnd"/>
            <w:r w:rsidRPr="0029694C">
              <w:rPr>
                <w:rFonts w:ascii="Times New Roman" w:eastAsia="Times New Roman" w:hAnsi="Times New Roman" w:cs="Times New Roman"/>
                <w:sz w:val="24"/>
                <w:szCs w:val="24"/>
                <w:lang w:eastAsia="tr-TR"/>
              </w:rPr>
              <w:t xml:space="preserve">, durumu ele alınmaktadır. 1/80 sayılı </w:t>
            </w:r>
            <w:proofErr w:type="spellStart"/>
            <w:r w:rsidRPr="0029694C">
              <w:rPr>
                <w:rFonts w:ascii="Times New Roman" w:eastAsia="Times New Roman" w:hAnsi="Times New Roman" w:cs="Times New Roman"/>
                <w:sz w:val="24"/>
                <w:szCs w:val="24"/>
                <w:lang w:eastAsia="tr-TR"/>
              </w:rPr>
              <w:t>OKK’nın</w:t>
            </w:r>
            <w:proofErr w:type="spellEnd"/>
            <w:r w:rsidRPr="0029694C">
              <w:rPr>
                <w:rFonts w:ascii="Times New Roman" w:eastAsia="Times New Roman" w:hAnsi="Times New Roman" w:cs="Times New Roman"/>
                <w:sz w:val="24"/>
                <w:szCs w:val="24"/>
                <w:lang w:eastAsia="tr-TR"/>
              </w:rPr>
              <w:t xml:space="preserve"> 7. maddesinin birinci paragrafının ilk fıkrası altında istihdam piyasasına erişim hakkını öngören üç yıllık sürenin sona ermesinden önce, F. PEHLİVAN Türkiye’de bir Türk vatandaşı ile evlenmiş, ancak bu süre boyunca Hollanda’da Türk işçisi ve eşiyle aynı çatı altında yaşamışlardır. Üye ülkenin ulusal otoriteleri, Fatma PEHLİVAN evlendiği ve ilgili maddenin amaçları bakımından artık Türk işçisinin ailesi olmaya son verdiği ve ev sahibi ülkede ikamet hakkını kaybettiği gerekçesiyle ilgilinin ikamet iznini geri almak istemişlerdir. </w:t>
            </w:r>
            <w:proofErr w:type="spellStart"/>
            <w:r w:rsidRPr="0029694C">
              <w:rPr>
                <w:rFonts w:ascii="Times New Roman" w:eastAsia="Times New Roman" w:hAnsi="Times New Roman" w:cs="Times New Roman"/>
                <w:sz w:val="24"/>
                <w:szCs w:val="24"/>
                <w:lang w:eastAsia="tr-TR"/>
              </w:rPr>
              <w:t>Rechtbank’s-Gravenhage</w:t>
            </w:r>
            <w:proofErr w:type="spellEnd"/>
            <w:r w:rsidRPr="0029694C">
              <w:rPr>
                <w:rFonts w:ascii="Times New Roman" w:eastAsia="Times New Roman" w:hAnsi="Times New Roman" w:cs="Times New Roman"/>
                <w:sz w:val="24"/>
                <w:szCs w:val="24"/>
                <w:lang w:eastAsia="tr-TR"/>
              </w:rPr>
              <w:t xml:space="preserve"> Mahkemesi, </w:t>
            </w:r>
            <w:proofErr w:type="spellStart"/>
            <w:r w:rsidRPr="0029694C">
              <w:rPr>
                <w:rFonts w:ascii="Times New Roman" w:eastAsia="Times New Roman" w:hAnsi="Times New Roman" w:cs="Times New Roman"/>
                <w:sz w:val="24"/>
                <w:szCs w:val="24"/>
                <w:lang w:eastAsia="tr-TR"/>
              </w:rPr>
              <w:t>ABAD’dan</w:t>
            </w:r>
            <w:proofErr w:type="spellEnd"/>
            <w:r w:rsidRPr="0029694C">
              <w:rPr>
                <w:rFonts w:ascii="Times New Roman" w:eastAsia="Times New Roman" w:hAnsi="Times New Roman" w:cs="Times New Roman"/>
                <w:sz w:val="24"/>
                <w:szCs w:val="24"/>
                <w:lang w:eastAsia="tr-TR"/>
              </w:rPr>
              <w:t xml:space="preserve"> ön karar talebinde bulunmuştur. ABAD, 7. maddenin 1.paragrafının ilk fıkrasının, evlenen birey işçi olan babasıyla birlikte aynı evde yaşamaya devam etse bile, üye ülkenin bu hükümde belirtilen üç yıl boyunca bireyin daha fazla hak elde edemeyeceğini şart koşmasını engelleyeceği yönünde yorumlanması gerektiği hakkında görüş bildirmiştir. Ayrıca, 1/80 sayılı </w:t>
            </w:r>
            <w:proofErr w:type="spellStart"/>
            <w:r w:rsidRPr="0029694C">
              <w:rPr>
                <w:rFonts w:ascii="Times New Roman" w:eastAsia="Times New Roman" w:hAnsi="Times New Roman" w:cs="Times New Roman"/>
                <w:sz w:val="24"/>
                <w:szCs w:val="24"/>
                <w:lang w:eastAsia="tr-TR"/>
              </w:rPr>
              <w:t>OKK’nın</w:t>
            </w:r>
            <w:proofErr w:type="spellEnd"/>
            <w:r w:rsidRPr="0029694C">
              <w:rPr>
                <w:rFonts w:ascii="Times New Roman" w:eastAsia="Times New Roman" w:hAnsi="Times New Roman" w:cs="Times New Roman"/>
                <w:sz w:val="24"/>
                <w:szCs w:val="24"/>
                <w:lang w:eastAsia="tr-TR"/>
              </w:rPr>
              <w:t xml:space="preserve"> 7. maddesinin ilk paragrafı, 7.maddede belirtilen hakların kazanılması için üç yıllık süre sona erdiğinde, yetkili ulusal otoritelerin 7. madde altında edinildiği iddia edilen ikamet iznine itirazını engelleyemeyeceğini de belirtmiştir. </w:t>
            </w:r>
          </w:p>
          <w:p w:rsidR="0029694C" w:rsidRPr="0029694C" w:rsidRDefault="0029694C" w:rsidP="0029694C">
            <w:pPr>
              <w:spacing w:before="100" w:beforeAutospacing="1" w:after="100" w:afterAutospacing="1"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b/>
                <w:bCs/>
                <w:sz w:val="24"/>
                <w:szCs w:val="24"/>
                <w:lang w:eastAsia="tr-TR"/>
              </w:rPr>
              <w:t> </w:t>
            </w:r>
          </w:p>
          <w:p w:rsidR="0029694C" w:rsidRPr="0029694C" w:rsidRDefault="0029694C" w:rsidP="0029694C">
            <w:pPr>
              <w:spacing w:before="100" w:beforeAutospacing="1" w:after="100" w:afterAutospacing="1" w:line="240" w:lineRule="auto"/>
              <w:jc w:val="both"/>
              <w:rPr>
                <w:rFonts w:ascii="Times New Roman" w:eastAsia="Times New Roman" w:hAnsi="Times New Roman" w:cs="Times New Roman"/>
                <w:sz w:val="24"/>
                <w:szCs w:val="24"/>
                <w:lang w:eastAsia="tr-TR"/>
              </w:rPr>
            </w:pPr>
            <w:proofErr w:type="spellStart"/>
            <w:r w:rsidRPr="0029694C">
              <w:rPr>
                <w:rFonts w:ascii="Times New Roman" w:eastAsia="Times New Roman" w:hAnsi="Times New Roman" w:cs="Times New Roman"/>
                <w:b/>
                <w:bCs/>
                <w:sz w:val="24"/>
                <w:szCs w:val="24"/>
                <w:u w:val="single"/>
                <w:lang w:eastAsia="tr-TR"/>
              </w:rPr>
              <w:t>ABAD’ın</w:t>
            </w:r>
            <w:proofErr w:type="spellEnd"/>
            <w:r w:rsidRPr="0029694C">
              <w:rPr>
                <w:rFonts w:ascii="Times New Roman" w:eastAsia="Times New Roman" w:hAnsi="Times New Roman" w:cs="Times New Roman"/>
                <w:b/>
                <w:bCs/>
                <w:sz w:val="24"/>
                <w:szCs w:val="24"/>
                <w:u w:val="single"/>
                <w:lang w:eastAsia="tr-TR"/>
              </w:rPr>
              <w:t xml:space="preserve"> Kararı:</w:t>
            </w:r>
          </w:p>
          <w:p w:rsidR="0029694C" w:rsidRPr="0029694C" w:rsidRDefault="0029694C" w:rsidP="0029694C">
            <w:pPr>
              <w:spacing w:after="0"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w:t>
            </w:r>
          </w:p>
          <w:p w:rsidR="0029694C" w:rsidRPr="0029694C" w:rsidRDefault="0029694C" w:rsidP="0029694C">
            <w:pPr>
              <w:spacing w:after="0" w:line="240" w:lineRule="auto"/>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sz w:val="24"/>
                <w:szCs w:val="24"/>
                <w:lang w:eastAsia="tr-TR"/>
              </w:rPr>
              <w:t xml:space="preserve">Avrupa Ekonomik Topluluğu ile Türkiye arasında ortaklığın tesis edilmesi amacıyla kurulan Ortaklık Konseyi tarafından ortaklığın geliştirilmesine ilişkin 19 Eylül 1980 tarihli ve 1/80 sayılı Kararın 7. maddesi, 1. fıkrası şöyle yorumlanmalıdır: </w:t>
            </w:r>
          </w:p>
          <w:p w:rsidR="0029694C" w:rsidRPr="0029694C" w:rsidRDefault="0029694C" w:rsidP="0029694C">
            <w:pPr>
              <w:spacing w:after="0" w:line="240" w:lineRule="auto"/>
              <w:jc w:val="both"/>
              <w:rPr>
                <w:rFonts w:ascii="Times New Roman" w:eastAsia="Times New Roman" w:hAnsi="Times New Roman" w:cs="Times New Roman"/>
                <w:sz w:val="24"/>
                <w:szCs w:val="24"/>
                <w:lang w:eastAsia="tr-TR"/>
              </w:rPr>
            </w:pPr>
          </w:p>
          <w:p w:rsidR="0029694C" w:rsidRPr="0029694C" w:rsidRDefault="0029694C" w:rsidP="0029694C">
            <w:pPr>
              <w:spacing w:after="0" w:line="240" w:lineRule="auto"/>
              <w:ind w:left="1434" w:hanging="357"/>
              <w:jc w:val="both"/>
              <w:rPr>
                <w:rFonts w:ascii="Times New Roman" w:eastAsia="Times New Roman" w:hAnsi="Times New Roman" w:cs="Times New Roman"/>
                <w:sz w:val="24"/>
                <w:szCs w:val="24"/>
                <w:lang w:eastAsia="tr-TR"/>
              </w:rPr>
            </w:pPr>
            <w:r w:rsidRPr="0029694C">
              <w:rPr>
                <w:rFonts w:ascii="Verdana" w:eastAsia="Times New Roman" w:hAnsi="Verdana" w:cs="Times New Roman"/>
                <w:color w:val="000000"/>
                <w:sz w:val="24"/>
                <w:szCs w:val="24"/>
                <w:lang w:eastAsia="tr-TR"/>
              </w:rPr>
              <w:t>-</w:t>
            </w:r>
            <w:r w:rsidRPr="0029694C">
              <w:rPr>
                <w:rFonts w:ascii="Times New Roman" w:eastAsia="Times New Roman" w:hAnsi="Times New Roman" w:cs="Times New Roman"/>
                <w:color w:val="000000"/>
                <w:sz w:val="14"/>
                <w:szCs w:val="14"/>
                <w:lang w:eastAsia="tr-TR"/>
              </w:rPr>
              <w:t xml:space="preserve">      </w:t>
            </w:r>
            <w:r w:rsidRPr="0029694C">
              <w:rPr>
                <w:rFonts w:ascii="Times New Roman" w:eastAsia="Times New Roman" w:hAnsi="Times New Roman" w:cs="Times New Roman"/>
                <w:color w:val="000000"/>
                <w:sz w:val="24"/>
                <w:szCs w:val="24"/>
                <w:lang w:eastAsia="tr-TR"/>
              </w:rPr>
              <w:t xml:space="preserve">Bu hüküm, bir üye ülkenin olağan </w:t>
            </w:r>
            <w:proofErr w:type="spellStart"/>
            <w:r w:rsidRPr="0029694C">
              <w:rPr>
                <w:rFonts w:ascii="Times New Roman" w:eastAsia="Times New Roman" w:hAnsi="Times New Roman" w:cs="Times New Roman"/>
                <w:color w:val="000000"/>
                <w:sz w:val="24"/>
                <w:szCs w:val="24"/>
                <w:lang w:eastAsia="tr-TR"/>
              </w:rPr>
              <w:t>işpiyasasına</w:t>
            </w:r>
            <w:proofErr w:type="spellEnd"/>
            <w:r w:rsidRPr="0029694C">
              <w:rPr>
                <w:rFonts w:ascii="Times New Roman" w:eastAsia="Times New Roman" w:hAnsi="Times New Roman" w:cs="Times New Roman"/>
                <w:color w:val="000000"/>
                <w:sz w:val="24"/>
                <w:szCs w:val="24"/>
                <w:lang w:eastAsia="tr-TR"/>
              </w:rPr>
              <w:t xml:space="preserve"> </w:t>
            </w:r>
            <w:proofErr w:type="gramStart"/>
            <w:r w:rsidRPr="0029694C">
              <w:rPr>
                <w:rFonts w:ascii="Times New Roman" w:eastAsia="Times New Roman" w:hAnsi="Times New Roman" w:cs="Times New Roman"/>
                <w:color w:val="000000"/>
                <w:sz w:val="24"/>
                <w:szCs w:val="24"/>
                <w:lang w:eastAsia="tr-TR"/>
              </w:rPr>
              <w:t>dahil</w:t>
            </w:r>
            <w:proofErr w:type="gramEnd"/>
            <w:r w:rsidRPr="0029694C">
              <w:rPr>
                <w:rFonts w:ascii="Times New Roman" w:eastAsia="Times New Roman" w:hAnsi="Times New Roman" w:cs="Times New Roman"/>
                <w:color w:val="000000"/>
                <w:sz w:val="24"/>
                <w:szCs w:val="24"/>
                <w:lang w:eastAsia="tr-TR"/>
              </w:rPr>
              <w:t xml:space="preserve"> olan bir göçmen Türk işçinin aile bireyi olarak ailesinin yanına gelme izni yasal olarak verilen bir kişi, aile birleşimi dahilinde öngörülen hakları, </w:t>
            </w:r>
            <w:proofErr w:type="spellStart"/>
            <w:r w:rsidRPr="0029694C">
              <w:rPr>
                <w:rFonts w:ascii="Times New Roman" w:eastAsia="Times New Roman" w:hAnsi="Times New Roman" w:cs="Times New Roman"/>
                <w:color w:val="000000"/>
                <w:sz w:val="24"/>
                <w:szCs w:val="24"/>
                <w:lang w:eastAsia="tr-TR"/>
              </w:rPr>
              <w:t>evsahibi</w:t>
            </w:r>
            <w:proofErr w:type="spellEnd"/>
            <w:r w:rsidRPr="0029694C">
              <w:rPr>
                <w:rFonts w:ascii="Times New Roman" w:eastAsia="Times New Roman" w:hAnsi="Times New Roman" w:cs="Times New Roman"/>
                <w:color w:val="000000"/>
                <w:sz w:val="24"/>
                <w:szCs w:val="24"/>
                <w:lang w:eastAsia="tr-TR"/>
              </w:rPr>
              <w:t xml:space="preserve"> üye ülkede ikamet ettiği ilk üç yıl süresince </w:t>
            </w:r>
            <w:proofErr w:type="spellStart"/>
            <w:r w:rsidRPr="0029694C">
              <w:rPr>
                <w:rFonts w:ascii="Times New Roman" w:eastAsia="Times New Roman" w:hAnsi="Times New Roman" w:cs="Times New Roman"/>
                <w:color w:val="000000"/>
                <w:sz w:val="24"/>
                <w:szCs w:val="24"/>
                <w:lang w:eastAsia="tr-TR"/>
              </w:rPr>
              <w:t>sözkonusu</w:t>
            </w:r>
            <w:proofErr w:type="spellEnd"/>
            <w:r w:rsidRPr="0029694C">
              <w:rPr>
                <w:rFonts w:ascii="Times New Roman" w:eastAsia="Times New Roman" w:hAnsi="Times New Roman" w:cs="Times New Roman"/>
                <w:color w:val="000000"/>
                <w:sz w:val="24"/>
                <w:szCs w:val="24"/>
                <w:lang w:eastAsia="tr-TR"/>
              </w:rPr>
              <w:t xml:space="preserve"> işverenin yanında oturmasına rağmen, sadece reşit olmasını müteakiben evlenmesi nedeniyle kaybetmesini önlemektedir.</w:t>
            </w:r>
          </w:p>
          <w:p w:rsidR="0029694C" w:rsidRPr="0029694C" w:rsidRDefault="0029694C" w:rsidP="0029694C">
            <w:pPr>
              <w:spacing w:after="0" w:line="240" w:lineRule="auto"/>
              <w:ind w:left="1434"/>
              <w:jc w:val="both"/>
              <w:rPr>
                <w:rFonts w:ascii="Times New Roman" w:eastAsia="Times New Roman" w:hAnsi="Times New Roman" w:cs="Times New Roman"/>
                <w:sz w:val="24"/>
                <w:szCs w:val="24"/>
                <w:lang w:eastAsia="tr-TR"/>
              </w:rPr>
            </w:pPr>
            <w:r w:rsidRPr="0029694C">
              <w:rPr>
                <w:rFonts w:ascii="Times New Roman" w:eastAsia="Times New Roman" w:hAnsi="Times New Roman" w:cs="Times New Roman"/>
                <w:color w:val="000000"/>
                <w:sz w:val="24"/>
                <w:szCs w:val="24"/>
                <w:lang w:eastAsia="tr-TR"/>
              </w:rPr>
              <w:t> </w:t>
            </w:r>
          </w:p>
          <w:p w:rsidR="0029694C" w:rsidRPr="0029694C" w:rsidRDefault="0029694C" w:rsidP="0029694C">
            <w:pPr>
              <w:spacing w:after="100" w:line="240" w:lineRule="auto"/>
              <w:ind w:left="1434" w:hanging="357"/>
              <w:jc w:val="both"/>
              <w:rPr>
                <w:rFonts w:ascii="Times New Roman" w:eastAsia="Times New Roman" w:hAnsi="Times New Roman" w:cs="Times New Roman"/>
                <w:sz w:val="24"/>
                <w:szCs w:val="24"/>
                <w:lang w:eastAsia="tr-TR"/>
              </w:rPr>
            </w:pPr>
            <w:r w:rsidRPr="0029694C">
              <w:rPr>
                <w:rFonts w:ascii="Verdana" w:eastAsia="Times New Roman" w:hAnsi="Verdana" w:cs="Times New Roman"/>
                <w:color w:val="000000"/>
                <w:sz w:val="24"/>
                <w:szCs w:val="24"/>
                <w:lang w:eastAsia="tr-TR"/>
              </w:rPr>
              <w:t>-</w:t>
            </w:r>
            <w:r w:rsidRPr="0029694C">
              <w:rPr>
                <w:rFonts w:ascii="Times New Roman" w:eastAsia="Times New Roman" w:hAnsi="Times New Roman" w:cs="Times New Roman"/>
                <w:color w:val="000000"/>
                <w:sz w:val="14"/>
                <w:szCs w:val="14"/>
                <w:lang w:eastAsia="tr-TR"/>
              </w:rPr>
              <w:t xml:space="preserve">      </w:t>
            </w:r>
            <w:proofErr w:type="spellStart"/>
            <w:r w:rsidRPr="0029694C">
              <w:rPr>
                <w:rFonts w:ascii="Times New Roman" w:eastAsia="Times New Roman" w:hAnsi="Times New Roman" w:cs="Times New Roman"/>
                <w:color w:val="000000"/>
                <w:sz w:val="24"/>
                <w:szCs w:val="24"/>
                <w:lang w:eastAsia="tr-TR"/>
              </w:rPr>
              <w:t>Sözkonusu</w:t>
            </w:r>
            <w:proofErr w:type="spellEnd"/>
            <w:r w:rsidRPr="0029694C">
              <w:rPr>
                <w:rFonts w:ascii="Times New Roman" w:eastAsia="Times New Roman" w:hAnsi="Times New Roman" w:cs="Times New Roman"/>
                <w:color w:val="000000"/>
                <w:sz w:val="24"/>
                <w:szCs w:val="24"/>
                <w:lang w:eastAsia="tr-TR"/>
              </w:rPr>
              <w:t xml:space="preserve"> hüküm kapsamına giren davacı gibi bir Türk vatandaşı da, belirtilen 1. fıkranın birinci kenar numaralı paragrafında öngörülen 3 yıllık süre bitiminden önce evlenmiş olsa dahi, mezkur süre boyunca aile birleşimi </w:t>
            </w:r>
            <w:proofErr w:type="gramStart"/>
            <w:r w:rsidRPr="0029694C">
              <w:rPr>
                <w:rFonts w:ascii="Times New Roman" w:eastAsia="Times New Roman" w:hAnsi="Times New Roman" w:cs="Times New Roman"/>
                <w:color w:val="000000"/>
                <w:sz w:val="24"/>
                <w:szCs w:val="24"/>
                <w:lang w:eastAsia="tr-TR"/>
              </w:rPr>
              <w:lastRenderedPageBreak/>
              <w:t>dahilinde</w:t>
            </w:r>
            <w:proofErr w:type="gramEnd"/>
            <w:r w:rsidRPr="0029694C">
              <w:rPr>
                <w:rFonts w:ascii="Times New Roman" w:eastAsia="Times New Roman" w:hAnsi="Times New Roman" w:cs="Times New Roman"/>
                <w:color w:val="000000"/>
                <w:sz w:val="24"/>
                <w:szCs w:val="24"/>
                <w:lang w:eastAsia="tr-TR"/>
              </w:rPr>
              <w:t xml:space="preserve"> anılan üye ülkeye girmesine vesile olan göçmen işçinin yanında oturması koşuluyla, bu hüküm bağlamında kabul eden üye ülkede bir ikamet izni talep etme hakkını haizdir.   </w:t>
            </w:r>
          </w:p>
        </w:tc>
      </w:tr>
    </w:tbl>
    <w:p w:rsidR="00AD1C14" w:rsidRDefault="00AD1C14">
      <w:bookmarkStart w:id="0" w:name="_GoBack"/>
      <w:bookmarkEnd w:id="0"/>
    </w:p>
    <w:sectPr w:rsidR="00AD1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A9"/>
    <w:rsid w:val="0029694C"/>
    <w:rsid w:val="006A60A9"/>
    <w:rsid w:val="00AD1C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D1CC0-FD03-4FDE-9192-937D1CDA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30dispositifalinea">
    <w:name w:val="c30dispositifalinea"/>
    <w:basedOn w:val="Normal"/>
    <w:rsid w:val="0029694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7448">
      <w:bodyDiv w:val="1"/>
      <w:marLeft w:val="0"/>
      <w:marRight w:val="0"/>
      <w:marTop w:val="0"/>
      <w:marBottom w:val="0"/>
      <w:divBdr>
        <w:top w:val="none" w:sz="0" w:space="0" w:color="auto"/>
        <w:left w:val="none" w:sz="0" w:space="0" w:color="auto"/>
        <w:bottom w:val="none" w:sz="0" w:space="0" w:color="auto"/>
        <w:right w:val="none" w:sz="0" w:space="0" w:color="auto"/>
      </w:divBdr>
      <w:divsChild>
        <w:div w:id="361636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2018-02-07T08:40:00Z</dcterms:created>
  <dcterms:modified xsi:type="dcterms:W3CDTF">2018-02-07T08:40:00Z</dcterms:modified>
</cp:coreProperties>
</file>