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7BF" w:rsidRPr="00B27C4D" w:rsidRDefault="00A427BF" w:rsidP="00A72424">
      <w:pPr>
        <w:jc w:val="both"/>
        <w:rPr>
          <w:sz w:val="2"/>
        </w:rPr>
      </w:pPr>
      <w:bookmarkStart w:id="0" w:name="_GoBack"/>
      <w:bookmarkEnd w:id="0"/>
    </w:p>
    <w:tbl>
      <w:tblPr>
        <w:tblStyle w:val="TabloKlavuzu"/>
        <w:tblW w:w="0" w:type="auto"/>
        <w:tblInd w:w="-318" w:type="dxa"/>
        <w:tblBorders>
          <w:top w:val="thickThinSmallGap" w:sz="18" w:space="0" w:color="auto"/>
          <w:left w:val="thickThinSmallGap" w:sz="18" w:space="0" w:color="auto"/>
          <w:bottom w:val="thickThinSmallGap" w:sz="18" w:space="0" w:color="auto"/>
          <w:right w:val="thickThinSmallGap" w:sz="18" w:space="0" w:color="auto"/>
          <w:insideH w:val="thickThinSmallGap" w:sz="18" w:space="0" w:color="auto"/>
          <w:insideV w:val="thickThinSmallGap" w:sz="18" w:space="0" w:color="auto"/>
        </w:tblBorders>
        <w:tblLook w:val="04A0" w:firstRow="1" w:lastRow="0" w:firstColumn="1" w:lastColumn="0" w:noHBand="0" w:noVBand="1"/>
      </w:tblPr>
      <w:tblGrid>
        <w:gridCol w:w="852"/>
        <w:gridCol w:w="3402"/>
        <w:gridCol w:w="3969"/>
        <w:gridCol w:w="2158"/>
      </w:tblGrid>
      <w:tr w:rsidR="00A72424" w:rsidRPr="00A72424" w:rsidTr="00445286">
        <w:trPr>
          <w:trHeight w:val="795"/>
        </w:trPr>
        <w:tc>
          <w:tcPr>
            <w:tcW w:w="10381" w:type="dxa"/>
            <w:gridSpan w:val="4"/>
            <w:shd w:val="clear" w:color="auto" w:fill="D9D9D9" w:themeFill="background1" w:themeFillShade="D9"/>
          </w:tcPr>
          <w:p w:rsidR="00A72424" w:rsidRPr="00544F86" w:rsidRDefault="00A72424" w:rsidP="006B102B">
            <w:pPr>
              <w:spacing w:before="60"/>
              <w:jc w:val="center"/>
              <w:rPr>
                <w:rFonts w:ascii="Times New Roman" w:hAnsi="Times New Roman" w:cs="Times New Roman"/>
                <w:b/>
                <w:caps/>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44F86">
              <w:rPr>
                <w:rFonts w:ascii="Times New Roman" w:hAnsi="Times New Roman" w:cs="Times New Roman"/>
                <w:b/>
                <w:caps/>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VATANDAŞA SUNULAN HİZMETLERDE İSTENİLEN BELGELER</w:t>
            </w:r>
          </w:p>
          <w:p w:rsidR="00A72424" w:rsidRPr="00A72424" w:rsidRDefault="00A72424" w:rsidP="006B102B">
            <w:pPr>
              <w:spacing w:after="60"/>
              <w:jc w:val="center"/>
              <w:rPr>
                <w:rFonts w:ascii="Times New Roman" w:hAnsi="Times New Roman" w:cs="Times New Roman"/>
                <w:b/>
              </w:rPr>
            </w:pPr>
            <w:r w:rsidRPr="00544F86">
              <w:rPr>
                <w:rFonts w:ascii="Times New Roman" w:hAnsi="Times New Roman" w:cs="Times New Roman"/>
                <w:b/>
                <w:caps/>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VE İŞ BİTİRME SÜRELERİ</w:t>
            </w:r>
          </w:p>
        </w:tc>
      </w:tr>
      <w:tr w:rsidR="00A72424" w:rsidRPr="00A72424" w:rsidTr="00445286">
        <w:tc>
          <w:tcPr>
            <w:tcW w:w="852" w:type="dxa"/>
            <w:shd w:val="clear" w:color="auto" w:fill="FBD4B4" w:themeFill="accent6" w:themeFillTint="66"/>
            <w:vAlign w:val="center"/>
          </w:tcPr>
          <w:p w:rsidR="00A72424" w:rsidRPr="006D5DB0" w:rsidRDefault="00544F86" w:rsidP="00544F86">
            <w:pPr>
              <w:jc w:val="center"/>
              <w:rPr>
                <w:rFonts w:ascii="Times New Roman" w:hAnsi="Times New Roman" w:cs="Times New Roman"/>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D5DB0">
              <w:rPr>
                <w:rFonts w:ascii="Times New Roman" w:hAnsi="Times New Roman" w:cs="Times New Roman"/>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SIRA NO</w:t>
            </w:r>
          </w:p>
        </w:tc>
        <w:tc>
          <w:tcPr>
            <w:tcW w:w="3402" w:type="dxa"/>
            <w:shd w:val="clear" w:color="auto" w:fill="FBD4B4" w:themeFill="accent6" w:themeFillTint="66"/>
            <w:vAlign w:val="center"/>
          </w:tcPr>
          <w:p w:rsidR="00A72424" w:rsidRPr="006D5DB0" w:rsidRDefault="00544F86" w:rsidP="00544F86">
            <w:pPr>
              <w:jc w:val="center"/>
              <w:rPr>
                <w:rFonts w:ascii="Times New Roman" w:hAnsi="Times New Roman" w:cs="Times New Roman"/>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D5DB0">
              <w:rPr>
                <w:rFonts w:ascii="Times New Roman" w:hAnsi="Times New Roman" w:cs="Times New Roman"/>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HİZMETİN ADI</w:t>
            </w:r>
          </w:p>
        </w:tc>
        <w:tc>
          <w:tcPr>
            <w:tcW w:w="3969" w:type="dxa"/>
            <w:shd w:val="clear" w:color="auto" w:fill="FBD4B4" w:themeFill="accent6" w:themeFillTint="66"/>
            <w:vAlign w:val="center"/>
          </w:tcPr>
          <w:p w:rsidR="00A72424" w:rsidRPr="006D5DB0" w:rsidRDefault="00544F86" w:rsidP="00544F86">
            <w:pPr>
              <w:jc w:val="center"/>
              <w:rPr>
                <w:rFonts w:ascii="Times New Roman" w:hAnsi="Times New Roman" w:cs="Times New Roman"/>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D5DB0">
              <w:rPr>
                <w:rFonts w:ascii="Times New Roman" w:hAnsi="Times New Roman" w:cs="Times New Roman"/>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BAŞVURUDA İSTENİLEN BELGELER</w:t>
            </w:r>
          </w:p>
        </w:tc>
        <w:tc>
          <w:tcPr>
            <w:tcW w:w="2158" w:type="dxa"/>
            <w:shd w:val="clear" w:color="auto" w:fill="FBD4B4" w:themeFill="accent6" w:themeFillTint="66"/>
            <w:vAlign w:val="center"/>
          </w:tcPr>
          <w:p w:rsidR="00A72424" w:rsidRPr="006D5DB0" w:rsidRDefault="00544F86" w:rsidP="00544F86">
            <w:pPr>
              <w:jc w:val="center"/>
              <w:rPr>
                <w:rFonts w:ascii="Times New Roman" w:hAnsi="Times New Roman" w:cs="Times New Roman"/>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D5DB0">
              <w:rPr>
                <w:rFonts w:ascii="Times New Roman" w:hAnsi="Times New Roman" w:cs="Times New Roman"/>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HİZMETİN TAMAMLANMA SÜRESİ (EN GEÇ)</w:t>
            </w:r>
          </w:p>
        </w:tc>
      </w:tr>
      <w:tr w:rsidR="00A72424" w:rsidRPr="00A72424" w:rsidTr="00445286">
        <w:tc>
          <w:tcPr>
            <w:tcW w:w="852" w:type="dxa"/>
            <w:vAlign w:val="center"/>
          </w:tcPr>
          <w:p w:rsidR="00A72424" w:rsidRPr="006D5DB0" w:rsidRDefault="00544F86" w:rsidP="00544F86">
            <w:pPr>
              <w:jc w:val="center"/>
              <w:rPr>
                <w:rFonts w:ascii="Times New Roman" w:hAnsi="Times New Roman" w:cs="Times New Roman"/>
                <w:b/>
              </w:rPr>
            </w:pPr>
            <w:r w:rsidRPr="006D5DB0">
              <w:rPr>
                <w:rFonts w:ascii="Times New Roman" w:hAnsi="Times New Roman" w:cs="Times New Roman"/>
                <w:b/>
              </w:rPr>
              <w:t>1</w:t>
            </w:r>
          </w:p>
        </w:tc>
        <w:tc>
          <w:tcPr>
            <w:tcW w:w="3402" w:type="dxa"/>
            <w:vAlign w:val="center"/>
          </w:tcPr>
          <w:p w:rsidR="00A72424" w:rsidRPr="006D5DB0" w:rsidRDefault="00544F86" w:rsidP="006F2C5D">
            <w:pPr>
              <w:rPr>
                <w:rFonts w:ascii="Times New Roman" w:hAnsi="Times New Roman" w:cs="Times New Roman"/>
              </w:rPr>
            </w:pPr>
            <w:r w:rsidRPr="006D5DB0">
              <w:rPr>
                <w:rFonts w:ascii="Times New Roman" w:hAnsi="Times New Roman" w:cs="Times New Roman"/>
              </w:rPr>
              <w:t xml:space="preserve">İhbar ve </w:t>
            </w:r>
            <w:proofErr w:type="gramStart"/>
            <w:r w:rsidRPr="006D5DB0">
              <w:rPr>
                <w:rFonts w:ascii="Times New Roman" w:hAnsi="Times New Roman" w:cs="Times New Roman"/>
              </w:rPr>
              <w:t>Şikayet</w:t>
            </w:r>
            <w:r w:rsidR="006F2C5D" w:rsidRPr="006D5DB0">
              <w:rPr>
                <w:rFonts w:ascii="Times New Roman" w:hAnsi="Times New Roman" w:cs="Times New Roman"/>
              </w:rPr>
              <w:t>lerin</w:t>
            </w:r>
            <w:proofErr w:type="gramEnd"/>
            <w:r w:rsidR="006F2C5D" w:rsidRPr="006D5DB0">
              <w:rPr>
                <w:rFonts w:ascii="Times New Roman" w:hAnsi="Times New Roman" w:cs="Times New Roman"/>
              </w:rPr>
              <w:t xml:space="preserve"> Değerlendirilmesi</w:t>
            </w:r>
          </w:p>
        </w:tc>
        <w:tc>
          <w:tcPr>
            <w:tcW w:w="3969" w:type="dxa"/>
          </w:tcPr>
          <w:p w:rsidR="00A72424" w:rsidRPr="006D5DB0" w:rsidRDefault="006F2C5D" w:rsidP="006B102B">
            <w:pPr>
              <w:pStyle w:val="ListeParagraf"/>
              <w:numPr>
                <w:ilvl w:val="0"/>
                <w:numId w:val="2"/>
              </w:numPr>
              <w:tabs>
                <w:tab w:val="left" w:pos="317"/>
              </w:tabs>
              <w:spacing w:before="60" w:after="60"/>
              <w:ind w:left="0" w:firstLine="0"/>
              <w:contextualSpacing w:val="0"/>
              <w:jc w:val="both"/>
              <w:rPr>
                <w:rFonts w:ascii="Times New Roman" w:hAnsi="Times New Roman" w:cs="Times New Roman"/>
              </w:rPr>
            </w:pPr>
            <w:r w:rsidRPr="006D5DB0">
              <w:rPr>
                <w:rFonts w:ascii="Times New Roman" w:hAnsi="Times New Roman" w:cs="Times New Roman"/>
              </w:rPr>
              <w:t xml:space="preserve">Dilekçe ( Dilekçe sahibinin; Adı Soyadı, İmzası, İş veya </w:t>
            </w:r>
            <w:proofErr w:type="gramStart"/>
            <w:r w:rsidRPr="006D5DB0">
              <w:rPr>
                <w:rFonts w:ascii="Times New Roman" w:hAnsi="Times New Roman" w:cs="Times New Roman"/>
              </w:rPr>
              <w:t>İkametgah</w:t>
            </w:r>
            <w:proofErr w:type="gramEnd"/>
            <w:r w:rsidRPr="006D5DB0">
              <w:rPr>
                <w:rFonts w:ascii="Times New Roman" w:hAnsi="Times New Roman" w:cs="Times New Roman"/>
              </w:rPr>
              <w:t xml:space="preserve"> adreslerinin bulunması, belli bir konuyu ihtiva etmesi, yargı mercilerinin görevine giren konulardan olmaması, somut bilgi ve belgelerle desteklenmiş olması, memurların müracaat ve şikayetlerinde silsile yolunun takip edilmesi, şayet başka birimler aracılığıyla intikal ettiriliyorsa Müsteşarlık Makamı Oluru).</w:t>
            </w:r>
          </w:p>
        </w:tc>
        <w:tc>
          <w:tcPr>
            <w:tcW w:w="2158" w:type="dxa"/>
            <w:vAlign w:val="center"/>
          </w:tcPr>
          <w:p w:rsidR="00A72424" w:rsidRPr="006D5DB0" w:rsidRDefault="006F2C5D" w:rsidP="006F2C5D">
            <w:pPr>
              <w:jc w:val="center"/>
              <w:rPr>
                <w:rFonts w:ascii="Times New Roman" w:hAnsi="Times New Roman" w:cs="Times New Roman"/>
              </w:rPr>
            </w:pPr>
            <w:r w:rsidRPr="006D5DB0">
              <w:rPr>
                <w:rFonts w:ascii="Times New Roman" w:hAnsi="Times New Roman" w:cs="Times New Roman"/>
              </w:rPr>
              <w:t xml:space="preserve">90 Gün </w:t>
            </w:r>
          </w:p>
        </w:tc>
      </w:tr>
      <w:tr w:rsidR="00A72424" w:rsidRPr="00A72424" w:rsidTr="00445286">
        <w:trPr>
          <w:trHeight w:val="1024"/>
        </w:trPr>
        <w:tc>
          <w:tcPr>
            <w:tcW w:w="852" w:type="dxa"/>
            <w:vAlign w:val="center"/>
          </w:tcPr>
          <w:p w:rsidR="00A72424" w:rsidRPr="006D5DB0" w:rsidRDefault="00544F86" w:rsidP="00544F86">
            <w:pPr>
              <w:jc w:val="center"/>
              <w:rPr>
                <w:rFonts w:ascii="Times New Roman" w:hAnsi="Times New Roman" w:cs="Times New Roman"/>
                <w:b/>
              </w:rPr>
            </w:pPr>
            <w:r w:rsidRPr="006D5DB0">
              <w:rPr>
                <w:rFonts w:ascii="Times New Roman" w:hAnsi="Times New Roman" w:cs="Times New Roman"/>
                <w:b/>
              </w:rPr>
              <w:t>2</w:t>
            </w:r>
          </w:p>
        </w:tc>
        <w:tc>
          <w:tcPr>
            <w:tcW w:w="3402" w:type="dxa"/>
            <w:vAlign w:val="center"/>
          </w:tcPr>
          <w:p w:rsidR="00A72424" w:rsidRPr="006D5DB0" w:rsidRDefault="006F2C5D" w:rsidP="006B102B">
            <w:pPr>
              <w:spacing w:before="60" w:after="60"/>
              <w:jc w:val="both"/>
              <w:rPr>
                <w:rFonts w:ascii="Times New Roman" w:hAnsi="Times New Roman" w:cs="Times New Roman"/>
              </w:rPr>
            </w:pPr>
            <w:r w:rsidRPr="006D5DB0">
              <w:rPr>
                <w:rFonts w:ascii="Times New Roman" w:hAnsi="Times New Roman" w:cs="Times New Roman"/>
              </w:rPr>
              <w:t>3071 Sayılı Dilekçe Hakkının Kullanılmasına Dair Kanun kapsamında yapılan başvuruların değerlendirilmesi.</w:t>
            </w:r>
          </w:p>
        </w:tc>
        <w:tc>
          <w:tcPr>
            <w:tcW w:w="3969" w:type="dxa"/>
            <w:vAlign w:val="center"/>
          </w:tcPr>
          <w:p w:rsidR="00A72424" w:rsidRPr="006D5DB0" w:rsidRDefault="006F2C5D" w:rsidP="006F2C5D">
            <w:pPr>
              <w:pStyle w:val="ListeParagraf"/>
              <w:numPr>
                <w:ilvl w:val="0"/>
                <w:numId w:val="3"/>
              </w:numPr>
              <w:jc w:val="center"/>
              <w:rPr>
                <w:rFonts w:ascii="Times New Roman" w:hAnsi="Times New Roman" w:cs="Times New Roman"/>
              </w:rPr>
            </w:pPr>
            <w:r w:rsidRPr="006D5DB0">
              <w:rPr>
                <w:rFonts w:ascii="Times New Roman" w:hAnsi="Times New Roman" w:cs="Times New Roman"/>
              </w:rPr>
              <w:t>Dilekçe</w:t>
            </w:r>
          </w:p>
        </w:tc>
        <w:tc>
          <w:tcPr>
            <w:tcW w:w="2158" w:type="dxa"/>
            <w:vAlign w:val="center"/>
          </w:tcPr>
          <w:p w:rsidR="00A72424" w:rsidRPr="006D5DB0" w:rsidRDefault="006F2C5D" w:rsidP="006F2C5D">
            <w:pPr>
              <w:jc w:val="center"/>
              <w:rPr>
                <w:rFonts w:ascii="Times New Roman" w:hAnsi="Times New Roman" w:cs="Times New Roman"/>
              </w:rPr>
            </w:pPr>
            <w:r w:rsidRPr="006D5DB0">
              <w:rPr>
                <w:rFonts w:ascii="Times New Roman" w:hAnsi="Times New Roman" w:cs="Times New Roman"/>
              </w:rPr>
              <w:t>30 Gün</w:t>
            </w:r>
          </w:p>
        </w:tc>
      </w:tr>
      <w:tr w:rsidR="00A72424" w:rsidRPr="00A72424" w:rsidTr="00445286">
        <w:tc>
          <w:tcPr>
            <w:tcW w:w="852" w:type="dxa"/>
            <w:vAlign w:val="center"/>
          </w:tcPr>
          <w:p w:rsidR="00A72424" w:rsidRPr="006D5DB0" w:rsidRDefault="00544F86" w:rsidP="00544F86">
            <w:pPr>
              <w:jc w:val="center"/>
              <w:rPr>
                <w:rFonts w:ascii="Times New Roman" w:hAnsi="Times New Roman" w:cs="Times New Roman"/>
                <w:b/>
              </w:rPr>
            </w:pPr>
            <w:r w:rsidRPr="006D5DB0">
              <w:rPr>
                <w:rFonts w:ascii="Times New Roman" w:hAnsi="Times New Roman" w:cs="Times New Roman"/>
                <w:b/>
              </w:rPr>
              <w:t>3</w:t>
            </w:r>
          </w:p>
        </w:tc>
        <w:tc>
          <w:tcPr>
            <w:tcW w:w="3402" w:type="dxa"/>
            <w:vAlign w:val="center"/>
          </w:tcPr>
          <w:p w:rsidR="00A72424" w:rsidRPr="006D5DB0" w:rsidRDefault="006F2C5D" w:rsidP="006B102B">
            <w:pPr>
              <w:spacing w:before="60" w:after="60"/>
              <w:jc w:val="both"/>
              <w:rPr>
                <w:rFonts w:ascii="Times New Roman" w:hAnsi="Times New Roman" w:cs="Times New Roman"/>
              </w:rPr>
            </w:pPr>
            <w:r w:rsidRPr="006D5DB0">
              <w:rPr>
                <w:rFonts w:ascii="Times New Roman" w:hAnsi="Times New Roman" w:cs="Times New Roman"/>
              </w:rPr>
              <w:t>4982 Sayılı Bilgi Edinme Hakkı Kanunu kapsamında yapılan başvuruların değerlendirilmesi</w:t>
            </w:r>
          </w:p>
        </w:tc>
        <w:tc>
          <w:tcPr>
            <w:tcW w:w="3969" w:type="dxa"/>
            <w:vAlign w:val="center"/>
          </w:tcPr>
          <w:p w:rsidR="00A72424" w:rsidRPr="006D5DB0" w:rsidRDefault="006F2C5D" w:rsidP="006F2C5D">
            <w:pPr>
              <w:pStyle w:val="ListeParagraf"/>
              <w:numPr>
                <w:ilvl w:val="0"/>
                <w:numId w:val="4"/>
              </w:numPr>
              <w:jc w:val="center"/>
              <w:rPr>
                <w:rFonts w:ascii="Times New Roman" w:hAnsi="Times New Roman" w:cs="Times New Roman"/>
              </w:rPr>
            </w:pPr>
            <w:r w:rsidRPr="006D5DB0">
              <w:rPr>
                <w:rFonts w:ascii="Times New Roman" w:hAnsi="Times New Roman" w:cs="Times New Roman"/>
              </w:rPr>
              <w:t>Dilekçe</w:t>
            </w:r>
          </w:p>
        </w:tc>
        <w:tc>
          <w:tcPr>
            <w:tcW w:w="2158" w:type="dxa"/>
            <w:vAlign w:val="center"/>
          </w:tcPr>
          <w:p w:rsidR="00A72424" w:rsidRPr="006D5DB0" w:rsidRDefault="006F2C5D" w:rsidP="006F2C5D">
            <w:pPr>
              <w:jc w:val="center"/>
              <w:rPr>
                <w:rFonts w:ascii="Times New Roman" w:hAnsi="Times New Roman" w:cs="Times New Roman"/>
              </w:rPr>
            </w:pPr>
            <w:r w:rsidRPr="006D5DB0">
              <w:rPr>
                <w:rFonts w:ascii="Times New Roman" w:hAnsi="Times New Roman" w:cs="Times New Roman"/>
              </w:rPr>
              <w:t>15 İş Günü</w:t>
            </w:r>
          </w:p>
        </w:tc>
      </w:tr>
    </w:tbl>
    <w:p w:rsidR="00A72424" w:rsidRPr="006D5DB0" w:rsidRDefault="00A72424" w:rsidP="00A72424">
      <w:pPr>
        <w:jc w:val="both"/>
        <w:rPr>
          <w:rFonts w:ascii="Times New Roman" w:hAnsi="Times New Roman" w:cs="Times New Roman"/>
          <w:sz w:val="2"/>
        </w:rPr>
      </w:pPr>
    </w:p>
    <w:p w:rsidR="006D5DB0" w:rsidRPr="006D5DB0" w:rsidRDefault="006D5DB0" w:rsidP="00B27C4D">
      <w:pPr>
        <w:ind w:left="-426"/>
        <w:jc w:val="both"/>
        <w:rPr>
          <w:rFonts w:ascii="Times New Roman" w:hAnsi="Times New Roman" w:cs="Times New Roman"/>
          <w:sz w:val="24"/>
        </w:rPr>
      </w:pPr>
      <w:r w:rsidRPr="006D5DB0">
        <w:rPr>
          <w:rFonts w:ascii="Times New Roman" w:hAnsi="Times New Roman" w:cs="Times New Roman"/>
          <w:sz w:val="24"/>
        </w:rPr>
        <w:t>Başvuru esnasında</w:t>
      </w:r>
      <w:r>
        <w:rPr>
          <w:rFonts w:ascii="Times New Roman" w:hAnsi="Times New Roman" w:cs="Times New Roman"/>
          <w:sz w:val="24"/>
        </w:rPr>
        <w:t xml:space="preserve"> yukarıda belirtilen belgelerin dışında belge istenmesi, eksiksiz belgeyle başvuru yapılmasına rağmen hizmetin belirtilen sürede tamamlanmaması veya yukarıdaki tabloda bazı hizmetlerin bulunmadığının tespiti durumunda ilk müracaat yerine ya da ikinci müracaat yerine başvurunuz. </w:t>
      </w:r>
    </w:p>
    <w:tbl>
      <w:tblPr>
        <w:tblStyle w:val="TabloKlavuzu"/>
        <w:tblW w:w="0" w:type="auto"/>
        <w:tblInd w:w="-318" w:type="dxa"/>
        <w:tblBorders>
          <w:top w:val="thickThinSmallGap" w:sz="18" w:space="0" w:color="auto"/>
          <w:left w:val="thickThinSmallGap" w:sz="18" w:space="0" w:color="auto"/>
          <w:bottom w:val="thickThinSmallGap" w:sz="18" w:space="0" w:color="auto"/>
          <w:right w:val="thickThinSmallGap" w:sz="18" w:space="0" w:color="auto"/>
          <w:insideH w:val="thickThinSmallGap" w:sz="18" w:space="0" w:color="auto"/>
          <w:insideV w:val="thickThinSmallGap" w:sz="18" w:space="0" w:color="auto"/>
        </w:tblBorders>
        <w:tblLayout w:type="fixed"/>
        <w:tblLook w:val="04A0" w:firstRow="1" w:lastRow="0" w:firstColumn="1" w:lastColumn="0" w:noHBand="0" w:noVBand="1"/>
      </w:tblPr>
      <w:tblGrid>
        <w:gridCol w:w="1560"/>
        <w:gridCol w:w="4678"/>
        <w:gridCol w:w="1701"/>
        <w:gridCol w:w="2410"/>
      </w:tblGrid>
      <w:tr w:rsidR="006D5DB0" w:rsidRPr="00A72424" w:rsidTr="00A3326B">
        <w:tc>
          <w:tcPr>
            <w:tcW w:w="1560" w:type="dxa"/>
            <w:shd w:val="clear" w:color="auto" w:fill="FBD4B4" w:themeFill="accent6" w:themeFillTint="66"/>
            <w:vAlign w:val="center"/>
          </w:tcPr>
          <w:p w:rsidR="006D5DB0" w:rsidRPr="006D5DB0" w:rsidRDefault="006D5DB0" w:rsidP="00A362B8">
            <w:pPr>
              <w:spacing w:before="60" w:after="60"/>
              <w:jc w:val="center"/>
              <w:rPr>
                <w:rFonts w:ascii="Times New Roman" w:hAnsi="Times New Roman" w:cs="Times New Roman"/>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İlk müracaat yeri</w:t>
            </w:r>
          </w:p>
        </w:tc>
        <w:tc>
          <w:tcPr>
            <w:tcW w:w="4678" w:type="dxa"/>
            <w:shd w:val="clear" w:color="auto" w:fill="auto"/>
            <w:vAlign w:val="center"/>
          </w:tcPr>
          <w:p w:rsidR="006D5DB0" w:rsidRPr="006B102B" w:rsidRDefault="006B102B" w:rsidP="006B102B">
            <w:pPr>
              <w:ind w:left="-106"/>
              <w:rPr>
                <w:rFonts w:ascii="Times New Roman" w:hAnsi="Times New Roman" w:cs="Times New Roman"/>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362B8">
              <w:rPr>
                <w:rFonts w:ascii="Times New Roman" w:hAnsi="Times New Roman" w:cs="Times New Roman"/>
                <w:b/>
                <w:caps/>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A362B8">
              <w:rPr>
                <w:rFonts w:ascii="Times New Roman" w:hAnsi="Times New Roman" w:cs="Times New Roman"/>
                <w:b/>
                <w14:glow w14:rad="228600">
                  <w14:schemeClr w14:val="accent2">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14:textFill>
                  <w14:solidFill>
                    <w14:srgbClr w14:val="FFFFFF"/>
                  </w14:solidFill>
                </w14:textFill>
              </w:rPr>
              <w:t>İç Denetim Başkanlığı</w:t>
            </w:r>
          </w:p>
        </w:tc>
        <w:tc>
          <w:tcPr>
            <w:tcW w:w="1701" w:type="dxa"/>
            <w:shd w:val="clear" w:color="auto" w:fill="FBD4B4" w:themeFill="accent6" w:themeFillTint="66"/>
            <w:vAlign w:val="center"/>
          </w:tcPr>
          <w:p w:rsidR="006D5DB0" w:rsidRPr="006D5DB0" w:rsidRDefault="006D5DB0" w:rsidP="006D5DB0">
            <w:pPr>
              <w:jc w:val="center"/>
              <w:rPr>
                <w:rFonts w:ascii="Times New Roman" w:hAnsi="Times New Roman" w:cs="Times New Roman"/>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İKİNCİ MÜRACAAT YERİ</w:t>
            </w:r>
          </w:p>
        </w:tc>
        <w:tc>
          <w:tcPr>
            <w:tcW w:w="2410" w:type="dxa"/>
            <w:shd w:val="clear" w:color="auto" w:fill="auto"/>
            <w:vAlign w:val="center"/>
          </w:tcPr>
          <w:p w:rsidR="006D5DB0" w:rsidRPr="006D5DB0" w:rsidRDefault="007A3551" w:rsidP="00A362B8">
            <w:pPr>
              <w:ind w:left="-106"/>
              <w:rPr>
                <w:rFonts w:ascii="Times New Roman" w:hAnsi="Times New Roman" w:cs="Times New Roman"/>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14:glow w14:rad="228600">
                  <w14:schemeClr w14:val="accent2">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14:textFill>
                  <w14:solidFill>
                    <w14:srgbClr w14:val="FFFFFF"/>
                  </w14:solidFill>
                </w14:textFill>
              </w:rPr>
              <w:t xml:space="preserve"> </w:t>
            </w:r>
          </w:p>
        </w:tc>
      </w:tr>
      <w:tr w:rsidR="00A362B8" w:rsidRPr="00A72424" w:rsidTr="00A3326B">
        <w:tc>
          <w:tcPr>
            <w:tcW w:w="1560" w:type="dxa"/>
            <w:shd w:val="clear" w:color="auto" w:fill="FBD4B4" w:themeFill="accent6" w:themeFillTint="66"/>
            <w:vAlign w:val="center"/>
          </w:tcPr>
          <w:p w:rsidR="00A362B8" w:rsidRPr="00A362B8" w:rsidRDefault="00A362B8" w:rsidP="00B27C4D">
            <w:pPr>
              <w:spacing w:before="40" w:after="40"/>
              <w:rPr>
                <w:rFonts w:ascii="Times New Roman" w:hAnsi="Times New Roman" w:cs="Times New Roman"/>
                <w:b/>
                <w:color w:val="7030A0"/>
              </w:rPr>
            </w:pPr>
            <w:r w:rsidRPr="00A362B8">
              <w:rPr>
                <w:rFonts w:ascii="Times New Roman" w:hAnsi="Times New Roman" w:cs="Times New Roman"/>
                <w:b/>
                <w:color w:val="7030A0"/>
              </w:rPr>
              <w:t>İsim</w:t>
            </w:r>
          </w:p>
        </w:tc>
        <w:tc>
          <w:tcPr>
            <w:tcW w:w="4678" w:type="dxa"/>
            <w:vAlign w:val="center"/>
          </w:tcPr>
          <w:p w:rsidR="00A362B8" w:rsidRPr="00B27C4D" w:rsidRDefault="00A362B8" w:rsidP="00B27C4D">
            <w:pPr>
              <w:spacing w:before="40" w:after="40"/>
              <w:rPr>
                <w:rFonts w:ascii="Times New Roman" w:hAnsi="Times New Roman" w:cs="Times New Roman"/>
                <w:b/>
              </w:rPr>
            </w:pPr>
            <w:r w:rsidRPr="00B27C4D">
              <w:rPr>
                <w:rFonts w:ascii="Times New Roman" w:hAnsi="Times New Roman" w:cs="Times New Roman"/>
                <w:b/>
              </w:rPr>
              <w:t>Yaşar ÖKTEM</w:t>
            </w:r>
          </w:p>
        </w:tc>
        <w:tc>
          <w:tcPr>
            <w:tcW w:w="1701" w:type="dxa"/>
            <w:shd w:val="clear" w:color="auto" w:fill="FBD4B4" w:themeFill="accent6" w:themeFillTint="66"/>
            <w:vAlign w:val="center"/>
          </w:tcPr>
          <w:p w:rsidR="00A362B8" w:rsidRPr="00A362B8" w:rsidRDefault="00A362B8" w:rsidP="007558C2">
            <w:pPr>
              <w:rPr>
                <w:rFonts w:ascii="Times New Roman" w:hAnsi="Times New Roman" w:cs="Times New Roman"/>
                <w:b/>
                <w:color w:val="7030A0"/>
              </w:rPr>
            </w:pPr>
            <w:r w:rsidRPr="00A362B8">
              <w:rPr>
                <w:rFonts w:ascii="Times New Roman" w:hAnsi="Times New Roman" w:cs="Times New Roman"/>
                <w:b/>
                <w:color w:val="7030A0"/>
              </w:rPr>
              <w:t>İsim</w:t>
            </w:r>
          </w:p>
        </w:tc>
        <w:tc>
          <w:tcPr>
            <w:tcW w:w="2410" w:type="dxa"/>
            <w:vAlign w:val="center"/>
          </w:tcPr>
          <w:p w:rsidR="00A362B8" w:rsidRPr="00B27C4D" w:rsidRDefault="007A3551" w:rsidP="00F01E7F">
            <w:pPr>
              <w:rPr>
                <w:rFonts w:ascii="Times New Roman" w:hAnsi="Times New Roman" w:cs="Times New Roman"/>
                <w:b/>
              </w:rPr>
            </w:pPr>
            <w:r>
              <w:rPr>
                <w:rFonts w:ascii="Times New Roman" w:hAnsi="Times New Roman" w:cs="Times New Roman"/>
                <w:b/>
              </w:rPr>
              <w:t xml:space="preserve"> </w:t>
            </w:r>
          </w:p>
        </w:tc>
      </w:tr>
      <w:tr w:rsidR="00A362B8" w:rsidRPr="00A72424" w:rsidTr="00A3326B">
        <w:tc>
          <w:tcPr>
            <w:tcW w:w="1560" w:type="dxa"/>
            <w:shd w:val="clear" w:color="auto" w:fill="FBD4B4" w:themeFill="accent6" w:themeFillTint="66"/>
            <w:vAlign w:val="center"/>
          </w:tcPr>
          <w:p w:rsidR="00A362B8" w:rsidRPr="00A362B8" w:rsidRDefault="00A362B8" w:rsidP="006B102B">
            <w:pPr>
              <w:rPr>
                <w:rFonts w:ascii="Times New Roman" w:hAnsi="Times New Roman" w:cs="Times New Roman"/>
                <w:b/>
                <w:color w:val="7030A0"/>
              </w:rPr>
            </w:pPr>
            <w:r w:rsidRPr="00A362B8">
              <w:rPr>
                <w:rFonts w:ascii="Times New Roman" w:hAnsi="Times New Roman" w:cs="Times New Roman"/>
                <w:b/>
                <w:color w:val="7030A0"/>
              </w:rPr>
              <w:t xml:space="preserve">Unvan </w:t>
            </w:r>
          </w:p>
        </w:tc>
        <w:tc>
          <w:tcPr>
            <w:tcW w:w="4678" w:type="dxa"/>
            <w:vAlign w:val="center"/>
          </w:tcPr>
          <w:p w:rsidR="00A362B8" w:rsidRPr="00B27C4D" w:rsidRDefault="00A362B8" w:rsidP="007558C2">
            <w:pPr>
              <w:spacing w:before="120" w:after="120"/>
              <w:jc w:val="both"/>
              <w:rPr>
                <w:rFonts w:ascii="Times New Roman" w:hAnsi="Times New Roman" w:cs="Times New Roman"/>
                <w:b/>
              </w:rPr>
            </w:pPr>
            <w:r w:rsidRPr="00B27C4D">
              <w:rPr>
                <w:rFonts w:ascii="Times New Roman" w:hAnsi="Times New Roman" w:cs="Times New Roman"/>
                <w:b/>
              </w:rPr>
              <w:t>İç Denetim Başkanı</w:t>
            </w:r>
          </w:p>
        </w:tc>
        <w:tc>
          <w:tcPr>
            <w:tcW w:w="1701" w:type="dxa"/>
            <w:shd w:val="clear" w:color="auto" w:fill="FBD4B4" w:themeFill="accent6" w:themeFillTint="66"/>
            <w:vAlign w:val="center"/>
          </w:tcPr>
          <w:p w:rsidR="00A362B8" w:rsidRPr="00A362B8" w:rsidRDefault="00A362B8" w:rsidP="007558C2">
            <w:pPr>
              <w:rPr>
                <w:rFonts w:ascii="Times New Roman" w:hAnsi="Times New Roman" w:cs="Times New Roman"/>
                <w:b/>
                <w:color w:val="7030A0"/>
              </w:rPr>
            </w:pPr>
            <w:r w:rsidRPr="00A362B8">
              <w:rPr>
                <w:rFonts w:ascii="Times New Roman" w:hAnsi="Times New Roman" w:cs="Times New Roman"/>
                <w:b/>
                <w:color w:val="7030A0"/>
              </w:rPr>
              <w:t xml:space="preserve">Unvan </w:t>
            </w:r>
          </w:p>
        </w:tc>
        <w:tc>
          <w:tcPr>
            <w:tcW w:w="2410" w:type="dxa"/>
            <w:vAlign w:val="center"/>
          </w:tcPr>
          <w:p w:rsidR="00A362B8" w:rsidRPr="00B27C4D" w:rsidRDefault="007A3551" w:rsidP="006B102B">
            <w:pPr>
              <w:rPr>
                <w:rFonts w:ascii="Times New Roman" w:hAnsi="Times New Roman" w:cs="Times New Roman"/>
                <w:b/>
              </w:rPr>
            </w:pPr>
            <w:r>
              <w:rPr>
                <w:rFonts w:ascii="Times New Roman" w:hAnsi="Times New Roman" w:cs="Times New Roman"/>
                <w:b/>
              </w:rPr>
              <w:t xml:space="preserve"> </w:t>
            </w:r>
            <w:r w:rsidR="00A362B8" w:rsidRPr="00B27C4D">
              <w:rPr>
                <w:rFonts w:ascii="Times New Roman" w:hAnsi="Times New Roman" w:cs="Times New Roman"/>
                <w:b/>
              </w:rPr>
              <w:t xml:space="preserve"> </w:t>
            </w:r>
          </w:p>
        </w:tc>
      </w:tr>
      <w:tr w:rsidR="00A362B8" w:rsidRPr="00A72424" w:rsidTr="00A3326B">
        <w:tc>
          <w:tcPr>
            <w:tcW w:w="1560" w:type="dxa"/>
            <w:shd w:val="clear" w:color="auto" w:fill="FBD4B4" w:themeFill="accent6" w:themeFillTint="66"/>
            <w:vAlign w:val="center"/>
          </w:tcPr>
          <w:p w:rsidR="00A362B8" w:rsidRPr="00A362B8" w:rsidRDefault="00A362B8" w:rsidP="00B27C4D">
            <w:pPr>
              <w:spacing w:before="40" w:after="40"/>
              <w:rPr>
                <w:rFonts w:ascii="Times New Roman" w:hAnsi="Times New Roman" w:cs="Times New Roman"/>
                <w:b/>
                <w:color w:val="7030A0"/>
              </w:rPr>
            </w:pPr>
            <w:r w:rsidRPr="00A362B8">
              <w:rPr>
                <w:rFonts w:ascii="Times New Roman" w:hAnsi="Times New Roman" w:cs="Times New Roman"/>
                <w:b/>
                <w:color w:val="7030A0"/>
              </w:rPr>
              <w:t>Adres</w:t>
            </w:r>
          </w:p>
        </w:tc>
        <w:tc>
          <w:tcPr>
            <w:tcW w:w="4678" w:type="dxa"/>
            <w:vAlign w:val="center"/>
          </w:tcPr>
          <w:p w:rsidR="00B27C4D" w:rsidRPr="00B27C4D" w:rsidRDefault="00A362B8" w:rsidP="00B27C4D">
            <w:pPr>
              <w:spacing w:before="40"/>
              <w:jc w:val="both"/>
              <w:rPr>
                <w:rFonts w:ascii="Times New Roman" w:hAnsi="Times New Roman" w:cs="Times New Roman"/>
                <w:b/>
              </w:rPr>
            </w:pPr>
            <w:r w:rsidRPr="00B27C4D">
              <w:rPr>
                <w:rFonts w:ascii="Times New Roman" w:hAnsi="Times New Roman" w:cs="Times New Roman"/>
                <w:b/>
              </w:rPr>
              <w:t>Aile</w:t>
            </w:r>
            <w:r w:rsidR="00A3326B">
              <w:rPr>
                <w:rFonts w:ascii="Times New Roman" w:hAnsi="Times New Roman" w:cs="Times New Roman"/>
                <w:b/>
              </w:rPr>
              <w:t>, Çalışma</w:t>
            </w:r>
            <w:r w:rsidRPr="00B27C4D">
              <w:rPr>
                <w:rFonts w:ascii="Times New Roman" w:hAnsi="Times New Roman" w:cs="Times New Roman"/>
                <w:b/>
              </w:rPr>
              <w:t xml:space="preserve"> ve Sosyal </w:t>
            </w:r>
            <w:r w:rsidR="00A3326B">
              <w:rPr>
                <w:rFonts w:ascii="Times New Roman" w:hAnsi="Times New Roman" w:cs="Times New Roman"/>
                <w:b/>
              </w:rPr>
              <w:t>Hizmetler</w:t>
            </w:r>
            <w:r w:rsidRPr="00B27C4D">
              <w:rPr>
                <w:rFonts w:ascii="Times New Roman" w:hAnsi="Times New Roman" w:cs="Times New Roman"/>
                <w:b/>
              </w:rPr>
              <w:t xml:space="preserve"> Bakanlığı </w:t>
            </w:r>
          </w:p>
          <w:p w:rsidR="00A362B8" w:rsidRPr="00B27C4D" w:rsidRDefault="00A362B8" w:rsidP="00A362B8">
            <w:pPr>
              <w:jc w:val="both"/>
              <w:rPr>
                <w:rFonts w:ascii="Times New Roman" w:hAnsi="Times New Roman" w:cs="Times New Roman"/>
                <w:b/>
              </w:rPr>
            </w:pPr>
            <w:proofErr w:type="spellStart"/>
            <w:r w:rsidRPr="00B27C4D">
              <w:rPr>
                <w:rFonts w:ascii="Times New Roman" w:hAnsi="Times New Roman" w:cs="Times New Roman"/>
                <w:b/>
              </w:rPr>
              <w:t>Söğütözü</w:t>
            </w:r>
            <w:proofErr w:type="spellEnd"/>
            <w:r w:rsidRPr="00B27C4D">
              <w:rPr>
                <w:rFonts w:ascii="Times New Roman" w:hAnsi="Times New Roman" w:cs="Times New Roman"/>
                <w:b/>
              </w:rPr>
              <w:t xml:space="preserve"> Mah. 2177.Sok.No:10/A            </w:t>
            </w:r>
          </w:p>
          <w:p w:rsidR="00A362B8" w:rsidRPr="00B27C4D" w:rsidRDefault="00A362B8" w:rsidP="00B27C4D">
            <w:pPr>
              <w:spacing w:after="40"/>
              <w:jc w:val="both"/>
              <w:rPr>
                <w:rFonts w:ascii="Times New Roman" w:hAnsi="Times New Roman" w:cs="Times New Roman"/>
                <w:b/>
              </w:rPr>
            </w:pPr>
            <w:r w:rsidRPr="00B27C4D">
              <w:rPr>
                <w:rFonts w:ascii="Times New Roman" w:hAnsi="Times New Roman" w:cs="Times New Roman"/>
                <w:b/>
              </w:rPr>
              <w:t xml:space="preserve">                  </w:t>
            </w:r>
            <w:r w:rsidR="00B27C4D" w:rsidRPr="00B27C4D">
              <w:rPr>
                <w:rFonts w:ascii="Times New Roman" w:hAnsi="Times New Roman" w:cs="Times New Roman"/>
                <w:b/>
              </w:rPr>
              <w:t xml:space="preserve">    </w:t>
            </w:r>
            <w:r w:rsidRPr="00B27C4D">
              <w:rPr>
                <w:rFonts w:ascii="Times New Roman" w:hAnsi="Times New Roman" w:cs="Times New Roman"/>
                <w:b/>
              </w:rPr>
              <w:t xml:space="preserve">    Çankaya/ANKARA</w:t>
            </w:r>
          </w:p>
        </w:tc>
        <w:tc>
          <w:tcPr>
            <w:tcW w:w="1701" w:type="dxa"/>
            <w:shd w:val="clear" w:color="auto" w:fill="FBD4B4" w:themeFill="accent6" w:themeFillTint="66"/>
            <w:vAlign w:val="center"/>
          </w:tcPr>
          <w:p w:rsidR="00A362B8" w:rsidRPr="00A362B8" w:rsidRDefault="00A362B8" w:rsidP="007558C2">
            <w:pPr>
              <w:rPr>
                <w:rFonts w:ascii="Times New Roman" w:hAnsi="Times New Roman" w:cs="Times New Roman"/>
                <w:b/>
                <w:color w:val="7030A0"/>
              </w:rPr>
            </w:pPr>
            <w:r w:rsidRPr="00A362B8">
              <w:rPr>
                <w:rFonts w:ascii="Times New Roman" w:hAnsi="Times New Roman" w:cs="Times New Roman"/>
                <w:b/>
                <w:color w:val="7030A0"/>
              </w:rPr>
              <w:t>Adres</w:t>
            </w:r>
          </w:p>
        </w:tc>
        <w:tc>
          <w:tcPr>
            <w:tcW w:w="2410" w:type="dxa"/>
            <w:vAlign w:val="center"/>
          </w:tcPr>
          <w:p w:rsidR="00A362B8" w:rsidRPr="00B27C4D" w:rsidRDefault="007A3551" w:rsidP="006B102B">
            <w:pPr>
              <w:rPr>
                <w:rFonts w:ascii="Times New Roman" w:hAnsi="Times New Roman" w:cs="Times New Roman"/>
                <w:b/>
              </w:rPr>
            </w:pPr>
            <w:r>
              <w:rPr>
                <w:rFonts w:ascii="Times New Roman" w:hAnsi="Times New Roman" w:cs="Times New Roman"/>
                <w:b/>
              </w:rPr>
              <w:t xml:space="preserve"> </w:t>
            </w:r>
          </w:p>
        </w:tc>
      </w:tr>
      <w:tr w:rsidR="00A362B8" w:rsidRPr="00A72424" w:rsidTr="00A3326B">
        <w:tc>
          <w:tcPr>
            <w:tcW w:w="1560" w:type="dxa"/>
            <w:shd w:val="clear" w:color="auto" w:fill="FBD4B4" w:themeFill="accent6" w:themeFillTint="66"/>
            <w:vAlign w:val="center"/>
          </w:tcPr>
          <w:p w:rsidR="00A362B8" w:rsidRPr="00A362B8" w:rsidRDefault="00A362B8" w:rsidP="006B102B">
            <w:pPr>
              <w:rPr>
                <w:rFonts w:ascii="Times New Roman" w:hAnsi="Times New Roman" w:cs="Times New Roman"/>
                <w:b/>
                <w:color w:val="7030A0"/>
              </w:rPr>
            </w:pPr>
            <w:r w:rsidRPr="00A362B8">
              <w:rPr>
                <w:rFonts w:ascii="Times New Roman" w:hAnsi="Times New Roman" w:cs="Times New Roman"/>
                <w:b/>
                <w:color w:val="7030A0"/>
              </w:rPr>
              <w:t xml:space="preserve">Telefon </w:t>
            </w:r>
          </w:p>
        </w:tc>
        <w:tc>
          <w:tcPr>
            <w:tcW w:w="4678" w:type="dxa"/>
            <w:vAlign w:val="center"/>
          </w:tcPr>
          <w:p w:rsidR="00A362B8" w:rsidRPr="00B27C4D" w:rsidRDefault="00A362B8" w:rsidP="007558C2">
            <w:pPr>
              <w:spacing w:before="120" w:after="120"/>
              <w:jc w:val="both"/>
              <w:rPr>
                <w:rFonts w:ascii="Times New Roman" w:hAnsi="Times New Roman" w:cs="Times New Roman"/>
                <w:b/>
              </w:rPr>
            </w:pPr>
            <w:r w:rsidRPr="00B27C4D">
              <w:rPr>
                <w:rFonts w:ascii="Times New Roman" w:hAnsi="Times New Roman" w:cs="Times New Roman"/>
                <w:b/>
              </w:rPr>
              <w:t>0312 705 58 81</w:t>
            </w:r>
          </w:p>
        </w:tc>
        <w:tc>
          <w:tcPr>
            <w:tcW w:w="1701" w:type="dxa"/>
            <w:shd w:val="clear" w:color="auto" w:fill="FBD4B4" w:themeFill="accent6" w:themeFillTint="66"/>
            <w:vAlign w:val="center"/>
          </w:tcPr>
          <w:p w:rsidR="00A362B8" w:rsidRPr="00A362B8" w:rsidRDefault="00A362B8" w:rsidP="007558C2">
            <w:pPr>
              <w:rPr>
                <w:rFonts w:ascii="Times New Roman" w:hAnsi="Times New Roman" w:cs="Times New Roman"/>
                <w:b/>
                <w:color w:val="7030A0"/>
              </w:rPr>
            </w:pPr>
            <w:r w:rsidRPr="00A362B8">
              <w:rPr>
                <w:rFonts w:ascii="Times New Roman" w:hAnsi="Times New Roman" w:cs="Times New Roman"/>
                <w:b/>
                <w:color w:val="7030A0"/>
              </w:rPr>
              <w:t xml:space="preserve">Telefon </w:t>
            </w:r>
          </w:p>
        </w:tc>
        <w:tc>
          <w:tcPr>
            <w:tcW w:w="2410" w:type="dxa"/>
            <w:vAlign w:val="center"/>
          </w:tcPr>
          <w:p w:rsidR="00A362B8" w:rsidRPr="00B27C4D" w:rsidRDefault="007A3551" w:rsidP="006B102B">
            <w:pPr>
              <w:rPr>
                <w:rFonts w:ascii="Times New Roman" w:hAnsi="Times New Roman" w:cs="Times New Roman"/>
                <w:b/>
              </w:rPr>
            </w:pPr>
            <w:r>
              <w:rPr>
                <w:rFonts w:ascii="Times New Roman" w:hAnsi="Times New Roman" w:cs="Times New Roman"/>
                <w:b/>
              </w:rPr>
              <w:t xml:space="preserve"> </w:t>
            </w:r>
          </w:p>
        </w:tc>
      </w:tr>
      <w:tr w:rsidR="00A362B8" w:rsidRPr="00A72424" w:rsidTr="00A3326B">
        <w:tc>
          <w:tcPr>
            <w:tcW w:w="1560" w:type="dxa"/>
            <w:shd w:val="clear" w:color="auto" w:fill="FBD4B4" w:themeFill="accent6" w:themeFillTint="66"/>
            <w:vAlign w:val="center"/>
          </w:tcPr>
          <w:p w:rsidR="00A362B8" w:rsidRPr="00A362B8" w:rsidRDefault="00A362B8" w:rsidP="006B102B">
            <w:pPr>
              <w:rPr>
                <w:rFonts w:ascii="Times New Roman" w:hAnsi="Times New Roman" w:cs="Times New Roman"/>
                <w:b/>
                <w:color w:val="7030A0"/>
              </w:rPr>
            </w:pPr>
            <w:r w:rsidRPr="00A362B8">
              <w:rPr>
                <w:rFonts w:ascii="Times New Roman" w:hAnsi="Times New Roman" w:cs="Times New Roman"/>
                <w:b/>
                <w:color w:val="7030A0"/>
              </w:rPr>
              <w:t>Faks</w:t>
            </w:r>
          </w:p>
        </w:tc>
        <w:tc>
          <w:tcPr>
            <w:tcW w:w="4678" w:type="dxa"/>
            <w:vAlign w:val="center"/>
          </w:tcPr>
          <w:p w:rsidR="00A362B8" w:rsidRPr="00B27C4D" w:rsidRDefault="00B27C4D" w:rsidP="007558C2">
            <w:pPr>
              <w:spacing w:before="120" w:after="120"/>
              <w:jc w:val="both"/>
              <w:rPr>
                <w:rFonts w:ascii="Times New Roman" w:hAnsi="Times New Roman" w:cs="Times New Roman"/>
                <w:b/>
              </w:rPr>
            </w:pPr>
            <w:r w:rsidRPr="00B27C4D">
              <w:rPr>
                <w:rFonts w:ascii="Times New Roman" w:hAnsi="Times New Roman" w:cs="Times New Roman"/>
                <w:b/>
              </w:rPr>
              <w:t>0312 705 58 98</w:t>
            </w:r>
          </w:p>
        </w:tc>
        <w:tc>
          <w:tcPr>
            <w:tcW w:w="1701" w:type="dxa"/>
            <w:shd w:val="clear" w:color="auto" w:fill="FBD4B4" w:themeFill="accent6" w:themeFillTint="66"/>
            <w:vAlign w:val="center"/>
          </w:tcPr>
          <w:p w:rsidR="00A362B8" w:rsidRPr="00A362B8" w:rsidRDefault="00A362B8" w:rsidP="007558C2">
            <w:pPr>
              <w:rPr>
                <w:rFonts w:ascii="Times New Roman" w:hAnsi="Times New Roman" w:cs="Times New Roman"/>
                <w:b/>
                <w:color w:val="7030A0"/>
              </w:rPr>
            </w:pPr>
            <w:r w:rsidRPr="00A362B8">
              <w:rPr>
                <w:rFonts w:ascii="Times New Roman" w:hAnsi="Times New Roman" w:cs="Times New Roman"/>
                <w:b/>
                <w:color w:val="7030A0"/>
              </w:rPr>
              <w:t>Faks</w:t>
            </w:r>
          </w:p>
        </w:tc>
        <w:tc>
          <w:tcPr>
            <w:tcW w:w="2410" w:type="dxa"/>
            <w:vAlign w:val="center"/>
          </w:tcPr>
          <w:p w:rsidR="00A362B8" w:rsidRPr="00B27C4D" w:rsidRDefault="007A3551" w:rsidP="006B102B">
            <w:pPr>
              <w:rPr>
                <w:rFonts w:ascii="Times New Roman" w:hAnsi="Times New Roman" w:cs="Times New Roman"/>
                <w:b/>
              </w:rPr>
            </w:pPr>
            <w:r>
              <w:rPr>
                <w:rFonts w:ascii="Times New Roman" w:hAnsi="Times New Roman" w:cs="Times New Roman"/>
                <w:b/>
              </w:rPr>
              <w:t xml:space="preserve"> </w:t>
            </w:r>
          </w:p>
        </w:tc>
      </w:tr>
      <w:tr w:rsidR="00A362B8" w:rsidRPr="00A72424" w:rsidTr="00A3326B">
        <w:tc>
          <w:tcPr>
            <w:tcW w:w="1560" w:type="dxa"/>
            <w:shd w:val="clear" w:color="auto" w:fill="FBD4B4" w:themeFill="accent6" w:themeFillTint="66"/>
            <w:vAlign w:val="center"/>
          </w:tcPr>
          <w:p w:rsidR="00A362B8" w:rsidRPr="00A362B8" w:rsidRDefault="00A362B8" w:rsidP="006B102B">
            <w:pPr>
              <w:rPr>
                <w:rFonts w:ascii="Times New Roman" w:hAnsi="Times New Roman" w:cs="Times New Roman"/>
                <w:b/>
              </w:rPr>
            </w:pPr>
            <w:proofErr w:type="gramStart"/>
            <w:r w:rsidRPr="00B27C4D">
              <w:rPr>
                <w:rFonts w:ascii="Times New Roman" w:hAnsi="Times New Roman" w:cs="Times New Roman"/>
                <w:b/>
                <w:color w:val="7030A0"/>
              </w:rPr>
              <w:t>e</w:t>
            </w:r>
            <w:proofErr w:type="gramEnd"/>
            <w:r w:rsidRPr="00B27C4D">
              <w:rPr>
                <w:rFonts w:ascii="Times New Roman" w:hAnsi="Times New Roman" w:cs="Times New Roman"/>
                <w:b/>
                <w:color w:val="7030A0"/>
              </w:rPr>
              <w:t>-Posta</w:t>
            </w:r>
          </w:p>
        </w:tc>
        <w:tc>
          <w:tcPr>
            <w:tcW w:w="4678" w:type="dxa"/>
            <w:vAlign w:val="center"/>
          </w:tcPr>
          <w:p w:rsidR="00A362B8" w:rsidRPr="00B27C4D" w:rsidRDefault="00A362B8" w:rsidP="007558C2">
            <w:pPr>
              <w:spacing w:before="120" w:after="120"/>
              <w:jc w:val="both"/>
              <w:rPr>
                <w:rFonts w:ascii="Times New Roman" w:hAnsi="Times New Roman" w:cs="Times New Roman"/>
                <w:b/>
              </w:rPr>
            </w:pPr>
            <w:r w:rsidRPr="00B27C4D">
              <w:rPr>
                <w:rFonts w:ascii="Times New Roman" w:hAnsi="Times New Roman" w:cs="Times New Roman"/>
                <w:b/>
              </w:rPr>
              <w:t>Yasar.oktem@aile</w:t>
            </w:r>
            <w:r w:rsidR="00A3326B">
              <w:rPr>
                <w:rFonts w:ascii="Times New Roman" w:hAnsi="Times New Roman" w:cs="Times New Roman"/>
                <w:b/>
              </w:rPr>
              <w:t>vecalisma</w:t>
            </w:r>
            <w:r w:rsidRPr="00B27C4D">
              <w:rPr>
                <w:rFonts w:ascii="Times New Roman" w:hAnsi="Times New Roman" w:cs="Times New Roman"/>
                <w:b/>
              </w:rPr>
              <w:t>.gov.tr</w:t>
            </w:r>
          </w:p>
        </w:tc>
        <w:tc>
          <w:tcPr>
            <w:tcW w:w="1701" w:type="dxa"/>
            <w:shd w:val="clear" w:color="auto" w:fill="FBD4B4" w:themeFill="accent6" w:themeFillTint="66"/>
            <w:vAlign w:val="center"/>
          </w:tcPr>
          <w:p w:rsidR="00A362B8" w:rsidRPr="00A362B8" w:rsidRDefault="00A362B8" w:rsidP="007558C2">
            <w:pPr>
              <w:rPr>
                <w:rFonts w:ascii="Times New Roman" w:hAnsi="Times New Roman" w:cs="Times New Roman"/>
                <w:b/>
              </w:rPr>
            </w:pPr>
            <w:proofErr w:type="gramStart"/>
            <w:r w:rsidRPr="00B27C4D">
              <w:rPr>
                <w:rFonts w:ascii="Times New Roman" w:hAnsi="Times New Roman" w:cs="Times New Roman"/>
                <w:b/>
                <w:color w:val="7030A0"/>
              </w:rPr>
              <w:t>e</w:t>
            </w:r>
            <w:proofErr w:type="gramEnd"/>
            <w:r w:rsidRPr="00B27C4D">
              <w:rPr>
                <w:rFonts w:ascii="Times New Roman" w:hAnsi="Times New Roman" w:cs="Times New Roman"/>
                <w:b/>
                <w:color w:val="7030A0"/>
              </w:rPr>
              <w:t>-Posta</w:t>
            </w:r>
          </w:p>
        </w:tc>
        <w:tc>
          <w:tcPr>
            <w:tcW w:w="2410" w:type="dxa"/>
            <w:vAlign w:val="center"/>
          </w:tcPr>
          <w:p w:rsidR="00A362B8" w:rsidRPr="006D5DB0" w:rsidRDefault="00A362B8" w:rsidP="006B102B">
            <w:pPr>
              <w:rPr>
                <w:rFonts w:ascii="Times New Roman" w:hAnsi="Times New Roman" w:cs="Times New Roman"/>
              </w:rPr>
            </w:pPr>
          </w:p>
        </w:tc>
      </w:tr>
    </w:tbl>
    <w:p w:rsidR="006F2C5D" w:rsidRPr="006D5DB0" w:rsidRDefault="006F2C5D" w:rsidP="00A72424">
      <w:pPr>
        <w:jc w:val="both"/>
        <w:rPr>
          <w:rFonts w:ascii="Times New Roman" w:hAnsi="Times New Roman" w:cs="Times New Roman"/>
          <w:sz w:val="24"/>
        </w:rPr>
      </w:pPr>
    </w:p>
    <w:sectPr w:rsidR="006F2C5D" w:rsidRPr="006D5DB0" w:rsidSect="006D5DB0">
      <w:headerReference w:type="default" r:id="rId8"/>
      <w:pgSz w:w="11906" w:h="16838"/>
      <w:pgMar w:top="1815" w:right="566" w:bottom="709"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701" w:rsidRDefault="00D96701" w:rsidP="00A72424">
      <w:pPr>
        <w:spacing w:after="0" w:line="240" w:lineRule="auto"/>
      </w:pPr>
      <w:r>
        <w:separator/>
      </w:r>
    </w:p>
  </w:endnote>
  <w:endnote w:type="continuationSeparator" w:id="0">
    <w:p w:rsidR="00D96701" w:rsidRDefault="00D96701" w:rsidP="00A72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701" w:rsidRDefault="00D96701" w:rsidP="00A72424">
      <w:pPr>
        <w:spacing w:after="0" w:line="240" w:lineRule="auto"/>
      </w:pPr>
      <w:r>
        <w:separator/>
      </w:r>
    </w:p>
  </w:footnote>
  <w:footnote w:type="continuationSeparator" w:id="0">
    <w:p w:rsidR="00D96701" w:rsidRDefault="00D96701" w:rsidP="00A724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424" w:rsidRDefault="007A3551" w:rsidP="00A72424">
    <w:pPr>
      <w:pStyle w:val="stbilgi"/>
      <w:jc w:val="center"/>
      <w:rPr>
        <w:rFonts w:ascii="Times New Roman" w:hAnsi="Times New Roman" w:cs="Times New Roman"/>
        <w:b/>
      </w:rPr>
    </w:pPr>
    <w:r>
      <w:rPr>
        <w:rFonts w:ascii="Times New Roman" w:hAnsi="Times New Roman" w:cs="Times New Roman"/>
        <w:b/>
        <w:noProof/>
        <w:sz w:val="24"/>
        <w:lang w:eastAsia="tr-TR"/>
      </w:rPr>
      <w:drawing>
        <wp:anchor distT="0" distB="0" distL="114300" distR="114300" simplePos="0" relativeHeight="251658240" behindDoc="0" locked="0" layoutInCell="1" allowOverlap="1" wp14:anchorId="1E04AB15" wp14:editId="3423F7BB">
          <wp:simplePos x="0" y="0"/>
          <wp:positionH relativeFrom="column">
            <wp:posOffset>-294005</wp:posOffset>
          </wp:positionH>
          <wp:positionV relativeFrom="paragraph">
            <wp:posOffset>7620</wp:posOffset>
          </wp:positionV>
          <wp:extent cx="903605" cy="746760"/>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5" cy="746760"/>
                  </a:xfrm>
                  <a:prstGeom prst="rect">
                    <a:avLst/>
                  </a:prstGeom>
                  <a:noFill/>
                </pic:spPr>
              </pic:pic>
            </a:graphicData>
          </a:graphic>
          <wp14:sizeRelH relativeFrom="page">
            <wp14:pctWidth>0</wp14:pctWidth>
          </wp14:sizeRelH>
          <wp14:sizeRelV relativeFrom="page">
            <wp14:pctHeight>0</wp14:pctHeight>
          </wp14:sizeRelV>
        </wp:anchor>
      </w:drawing>
    </w:r>
  </w:p>
  <w:p w:rsidR="00A72424" w:rsidRPr="00B27C4D" w:rsidRDefault="00A72424" w:rsidP="00A72424">
    <w:pPr>
      <w:pStyle w:val="stbilgi"/>
      <w:jc w:val="center"/>
      <w:rPr>
        <w:rFonts w:ascii="Times New Roman" w:hAnsi="Times New Roman" w:cs="Times New Roman"/>
        <w:b/>
        <w:sz w:val="24"/>
        <w14:shadow w14:blurRad="60007" w14:dist="310007" w14:dir="7680000" w14:sx="100000" w14:sy="30000" w14:kx="1300200" w14:ky="0" w14:algn="ctr">
          <w14:srgbClr w14:val="000000">
            <w14:alpha w14:val="68000"/>
          </w14:srgbClr>
        </w14:shadow>
      </w:rPr>
    </w:pPr>
    <w:r w:rsidRPr="00B27C4D">
      <w:rPr>
        <w:rFonts w:ascii="Times New Roman" w:hAnsi="Times New Roman" w:cs="Times New Roman"/>
        <w:b/>
        <w:sz w:val="24"/>
        <w14:shadow w14:blurRad="60007" w14:dist="310007" w14:dir="7680000" w14:sx="100000" w14:sy="30000" w14:kx="1300200" w14:ky="0" w14:algn="ctr">
          <w14:srgbClr w14:val="000000">
            <w14:alpha w14:val="68000"/>
          </w14:srgbClr>
        </w14:shadow>
      </w:rPr>
      <w:t>T.C.</w:t>
    </w:r>
  </w:p>
  <w:p w:rsidR="00A72424" w:rsidRPr="00B27C4D" w:rsidRDefault="00A72424" w:rsidP="00A72424">
    <w:pPr>
      <w:pStyle w:val="stbilgi"/>
      <w:jc w:val="center"/>
      <w:rPr>
        <w:rFonts w:ascii="Times New Roman" w:hAnsi="Times New Roman" w:cs="Times New Roman"/>
        <w:b/>
        <w:sz w:val="24"/>
        <w14:shadow w14:blurRad="60007" w14:dist="310007" w14:dir="7680000" w14:sx="100000" w14:sy="30000" w14:kx="1300200" w14:ky="0" w14:algn="ctr">
          <w14:srgbClr w14:val="000000">
            <w14:alpha w14:val="68000"/>
          </w14:srgbClr>
        </w14:shadow>
      </w:rPr>
    </w:pPr>
    <w:r w:rsidRPr="00B27C4D">
      <w:rPr>
        <w:rFonts w:ascii="Times New Roman" w:hAnsi="Times New Roman" w:cs="Times New Roman"/>
        <w:b/>
        <w:sz w:val="24"/>
        <w14:shadow w14:blurRad="60007" w14:dist="310007" w14:dir="7680000" w14:sx="100000" w14:sy="30000" w14:kx="1300200" w14:ky="0" w14:algn="ctr">
          <w14:srgbClr w14:val="000000">
            <w14:alpha w14:val="68000"/>
          </w14:srgbClr>
        </w14:shadow>
      </w:rPr>
      <w:t>AİLE</w:t>
    </w:r>
    <w:r w:rsidR="007A3551">
      <w:rPr>
        <w:rFonts w:ascii="Times New Roman" w:hAnsi="Times New Roman" w:cs="Times New Roman"/>
        <w:b/>
        <w:sz w:val="24"/>
        <w14:shadow w14:blurRad="60007" w14:dist="310007" w14:dir="7680000" w14:sx="100000" w14:sy="30000" w14:kx="1300200" w14:ky="0" w14:algn="ctr">
          <w14:srgbClr w14:val="000000">
            <w14:alpha w14:val="68000"/>
          </w14:srgbClr>
        </w14:shadow>
      </w:rPr>
      <w:t>, ÇALIŞMA</w:t>
    </w:r>
    <w:r w:rsidRPr="00B27C4D">
      <w:rPr>
        <w:rFonts w:ascii="Times New Roman" w:hAnsi="Times New Roman" w:cs="Times New Roman"/>
        <w:b/>
        <w:sz w:val="24"/>
        <w14:shadow w14:blurRad="60007" w14:dist="310007" w14:dir="7680000" w14:sx="100000" w14:sy="30000" w14:kx="1300200" w14:ky="0" w14:algn="ctr">
          <w14:srgbClr w14:val="000000">
            <w14:alpha w14:val="68000"/>
          </w14:srgbClr>
        </w14:shadow>
      </w:rPr>
      <w:t xml:space="preserve"> VE SOSYAL </w:t>
    </w:r>
    <w:r w:rsidR="007A3551">
      <w:rPr>
        <w:rFonts w:ascii="Times New Roman" w:hAnsi="Times New Roman" w:cs="Times New Roman"/>
        <w:b/>
        <w:sz w:val="24"/>
        <w14:shadow w14:blurRad="60007" w14:dist="310007" w14:dir="7680000" w14:sx="100000" w14:sy="30000" w14:kx="1300200" w14:ky="0" w14:algn="ctr">
          <w14:srgbClr w14:val="000000">
            <w14:alpha w14:val="68000"/>
          </w14:srgbClr>
        </w14:shadow>
      </w:rPr>
      <w:t>HİZMETLER</w:t>
    </w:r>
    <w:r w:rsidRPr="00B27C4D">
      <w:rPr>
        <w:rFonts w:ascii="Times New Roman" w:hAnsi="Times New Roman" w:cs="Times New Roman"/>
        <w:b/>
        <w:sz w:val="24"/>
        <w14:shadow w14:blurRad="60007" w14:dist="310007" w14:dir="7680000" w14:sx="100000" w14:sy="30000" w14:kx="1300200" w14:ky="0" w14:algn="ctr">
          <w14:srgbClr w14:val="000000">
            <w14:alpha w14:val="68000"/>
          </w14:srgbClr>
        </w14:shadow>
      </w:rPr>
      <w:t xml:space="preserve"> BAKANLIĞI</w:t>
    </w:r>
  </w:p>
  <w:p w:rsidR="00A72424" w:rsidRDefault="00A72424" w:rsidP="00A72424">
    <w:pPr>
      <w:pStyle w:val="stbilgi"/>
      <w:jc w:val="center"/>
    </w:pPr>
    <w:r w:rsidRPr="00B27C4D">
      <w:rPr>
        <w:rFonts w:ascii="Times New Roman" w:hAnsi="Times New Roman" w:cs="Times New Roman"/>
        <w:b/>
        <w:sz w:val="24"/>
        <w14:shadow w14:blurRad="60007" w14:dist="310007" w14:dir="7680000" w14:sx="100000" w14:sy="30000" w14:kx="1300200" w14:ky="0" w14:algn="ctr">
          <w14:srgbClr w14:val="000000">
            <w14:alpha w14:val="68000"/>
          </w14:srgbClr>
        </w14:shadow>
      </w:rPr>
      <w:t>İç Denetim Başkanlığı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D115B"/>
    <w:multiLevelType w:val="hybridMultilevel"/>
    <w:tmpl w:val="34B8DF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4A85808"/>
    <w:multiLevelType w:val="hybridMultilevel"/>
    <w:tmpl w:val="6C52FC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006541B"/>
    <w:multiLevelType w:val="hybridMultilevel"/>
    <w:tmpl w:val="A2FAF54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6E63174"/>
    <w:multiLevelType w:val="hybridMultilevel"/>
    <w:tmpl w:val="F3083EC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424"/>
    <w:rsid w:val="000A58E8"/>
    <w:rsid w:val="0010464C"/>
    <w:rsid w:val="00305B48"/>
    <w:rsid w:val="00402036"/>
    <w:rsid w:val="00445286"/>
    <w:rsid w:val="00477B83"/>
    <w:rsid w:val="00544F86"/>
    <w:rsid w:val="005D35CA"/>
    <w:rsid w:val="006B102B"/>
    <w:rsid w:val="006D24AC"/>
    <w:rsid w:val="006D5DB0"/>
    <w:rsid w:val="006F2C5D"/>
    <w:rsid w:val="007A3551"/>
    <w:rsid w:val="00A3326B"/>
    <w:rsid w:val="00A362B8"/>
    <w:rsid w:val="00A427BF"/>
    <w:rsid w:val="00A670AD"/>
    <w:rsid w:val="00A72424"/>
    <w:rsid w:val="00B27C4D"/>
    <w:rsid w:val="00BA5CF1"/>
    <w:rsid w:val="00BB032E"/>
    <w:rsid w:val="00CE462C"/>
    <w:rsid w:val="00D96701"/>
    <w:rsid w:val="00F01E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724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2424"/>
    <w:rPr>
      <w:rFonts w:ascii="Tahoma" w:hAnsi="Tahoma" w:cs="Tahoma"/>
      <w:sz w:val="16"/>
      <w:szCs w:val="16"/>
    </w:rPr>
  </w:style>
  <w:style w:type="paragraph" w:styleId="stbilgi">
    <w:name w:val="header"/>
    <w:basedOn w:val="Normal"/>
    <w:link w:val="stbilgiChar"/>
    <w:uiPriority w:val="99"/>
    <w:unhideWhenUsed/>
    <w:rsid w:val="00A7242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72424"/>
  </w:style>
  <w:style w:type="paragraph" w:styleId="Altbilgi">
    <w:name w:val="footer"/>
    <w:basedOn w:val="Normal"/>
    <w:link w:val="AltbilgiChar"/>
    <w:uiPriority w:val="99"/>
    <w:unhideWhenUsed/>
    <w:rsid w:val="00A7242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2424"/>
  </w:style>
  <w:style w:type="table" w:styleId="TabloKlavuzu">
    <w:name w:val="Table Grid"/>
    <w:basedOn w:val="NormalTablo"/>
    <w:uiPriority w:val="59"/>
    <w:rsid w:val="00A72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F2C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724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2424"/>
    <w:rPr>
      <w:rFonts w:ascii="Tahoma" w:hAnsi="Tahoma" w:cs="Tahoma"/>
      <w:sz w:val="16"/>
      <w:szCs w:val="16"/>
    </w:rPr>
  </w:style>
  <w:style w:type="paragraph" w:styleId="stbilgi">
    <w:name w:val="header"/>
    <w:basedOn w:val="Normal"/>
    <w:link w:val="stbilgiChar"/>
    <w:uiPriority w:val="99"/>
    <w:unhideWhenUsed/>
    <w:rsid w:val="00A7242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72424"/>
  </w:style>
  <w:style w:type="paragraph" w:styleId="Altbilgi">
    <w:name w:val="footer"/>
    <w:basedOn w:val="Normal"/>
    <w:link w:val="AltbilgiChar"/>
    <w:uiPriority w:val="99"/>
    <w:unhideWhenUsed/>
    <w:rsid w:val="00A7242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2424"/>
  </w:style>
  <w:style w:type="table" w:styleId="TabloKlavuzu">
    <w:name w:val="Table Grid"/>
    <w:basedOn w:val="NormalTablo"/>
    <w:uiPriority w:val="59"/>
    <w:rsid w:val="00A72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F2C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1286</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Ferhat BAYGÜL</dc:creator>
  <cp:lastModifiedBy>Ferhat BAYGÜL</cp:lastModifiedBy>
  <cp:revision>2</cp:revision>
  <cp:lastPrinted>2017-08-22T06:12:00Z</cp:lastPrinted>
  <dcterms:created xsi:type="dcterms:W3CDTF">2019-08-29T06:55:00Z</dcterms:created>
  <dcterms:modified xsi:type="dcterms:W3CDTF">2019-08-29T06:55:00Z</dcterms:modified>
</cp:coreProperties>
</file>